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BC" w:rsidRDefault="001D6CBC">
      <w:pPr>
        <w:pStyle w:val="ConsPlusTitlePage"/>
      </w:pPr>
      <w:bookmarkStart w:id="0" w:name="_GoBack"/>
      <w:bookmarkEnd w:id="0"/>
    </w:p>
    <w:p w:rsidR="001D6CBC" w:rsidRDefault="001D6CBC">
      <w:pPr>
        <w:pStyle w:val="ConsPlusNormal"/>
        <w:jc w:val="both"/>
      </w:pPr>
    </w:p>
    <w:p w:rsidR="001D6CBC" w:rsidRDefault="001D6CBC">
      <w:pPr>
        <w:pStyle w:val="ConsPlusTitle"/>
        <w:jc w:val="center"/>
      </w:pPr>
      <w:r>
        <w:t>ПРАВИТЕЛЬСТВО МОСКВЫ</w:t>
      </w:r>
    </w:p>
    <w:p w:rsidR="001D6CBC" w:rsidRDefault="001D6CBC">
      <w:pPr>
        <w:pStyle w:val="ConsPlusTitle"/>
        <w:jc w:val="center"/>
      </w:pPr>
    </w:p>
    <w:p w:rsidR="001D6CBC" w:rsidRDefault="001D6CBC">
      <w:pPr>
        <w:pStyle w:val="ConsPlusTitle"/>
        <w:jc w:val="center"/>
      </w:pPr>
      <w:r>
        <w:t>ДЕПАРТАМЕНТ ЗДРАВООХРАНЕНИЯ ГОРОДА МОСКВЫ</w:t>
      </w:r>
    </w:p>
    <w:p w:rsidR="001D6CBC" w:rsidRDefault="001D6CBC">
      <w:pPr>
        <w:pStyle w:val="ConsPlusTitle"/>
        <w:jc w:val="center"/>
      </w:pPr>
    </w:p>
    <w:p w:rsidR="001D6CBC" w:rsidRDefault="001D6CBC">
      <w:pPr>
        <w:pStyle w:val="ConsPlusTitle"/>
        <w:jc w:val="center"/>
      </w:pPr>
      <w:r>
        <w:t>ДЕПАРТАМЕНТ ИНФОРМАЦИОННЫХ ТЕХНОЛОГИЙ ГОРОДА МОСКВЫ</w:t>
      </w:r>
    </w:p>
    <w:p w:rsidR="001D6CBC" w:rsidRDefault="001D6CBC">
      <w:pPr>
        <w:pStyle w:val="ConsPlusTitle"/>
        <w:jc w:val="center"/>
      </w:pPr>
    </w:p>
    <w:p w:rsidR="001D6CBC" w:rsidRDefault="001D6CBC">
      <w:pPr>
        <w:pStyle w:val="ConsPlusTitle"/>
        <w:jc w:val="center"/>
      </w:pPr>
      <w:r>
        <w:t>ПРИКАЗ</w:t>
      </w:r>
    </w:p>
    <w:p w:rsidR="001D6CBC" w:rsidRDefault="001D6CBC">
      <w:pPr>
        <w:pStyle w:val="ConsPlusTitle"/>
        <w:jc w:val="center"/>
      </w:pPr>
      <w:r>
        <w:t>от 22 октября 2014 г. N 914/64-16-421/14</w:t>
      </w:r>
    </w:p>
    <w:p w:rsidR="001D6CBC" w:rsidRDefault="001D6CBC">
      <w:pPr>
        <w:pStyle w:val="ConsPlusTitle"/>
        <w:jc w:val="center"/>
      </w:pPr>
    </w:p>
    <w:p w:rsidR="001D6CBC" w:rsidRDefault="001D6CBC">
      <w:pPr>
        <w:pStyle w:val="ConsPlusTitle"/>
        <w:jc w:val="center"/>
      </w:pPr>
      <w:r>
        <w:t>О ПОРЯДКЕ ВЕДЕНИЯ ЕДИНОГО ГОРОДСКОГО РЕГИСТРА ГРАЖДАН,</w:t>
      </w:r>
    </w:p>
    <w:p w:rsidR="001D6CBC" w:rsidRDefault="001D6CBC">
      <w:pPr>
        <w:pStyle w:val="ConsPlusTitle"/>
        <w:jc w:val="center"/>
      </w:pPr>
      <w:r>
        <w:t>ИМЕЮЩИХ ПРАВО НА ОБЕСПЕЧЕНИЕ ЛЕКАРСТВЕННЫМИ ПРЕПАРАТАМИ</w:t>
      </w:r>
    </w:p>
    <w:p w:rsidR="001D6CBC" w:rsidRDefault="001D6CBC">
      <w:pPr>
        <w:pStyle w:val="ConsPlusTitle"/>
        <w:jc w:val="center"/>
      </w:pPr>
      <w:r>
        <w:t>И МЕДИЦИНСКИМИ ИЗДЕЛИЯМИ, ОТПУСКАЕМЫМИ ПО РЕЦЕПТАМ ВРАЧЕЙ</w:t>
      </w:r>
    </w:p>
    <w:p w:rsidR="001D6CBC" w:rsidRDefault="001D6CBC">
      <w:pPr>
        <w:pStyle w:val="ConsPlusTitle"/>
        <w:jc w:val="center"/>
      </w:pPr>
      <w:r>
        <w:t>БЕСПЛАТНО ИЛИ С 50-ПРОЦЕНТНОЙ СКИДКОЙ В ГОРОДЕ МОСКВЕ</w:t>
      </w:r>
    </w:p>
    <w:p w:rsidR="001D6CBC" w:rsidRDefault="001D6CBC">
      <w:pPr>
        <w:pStyle w:val="ConsPlusNormal"/>
        <w:jc w:val="center"/>
      </w:pPr>
      <w:r>
        <w:t>Список изменяющих документов</w:t>
      </w:r>
    </w:p>
    <w:p w:rsidR="001D6CBC" w:rsidRDefault="001D6CBC">
      <w:pPr>
        <w:pStyle w:val="ConsPlusNormal"/>
        <w:jc w:val="center"/>
      </w:pPr>
      <w:r>
        <w:t xml:space="preserve">(в ред. </w:t>
      </w:r>
      <w:hyperlink r:id="rId4" w:history="1">
        <w:r>
          <w:rPr>
            <w:color w:val="0000FF"/>
          </w:rPr>
          <w:t>приказа</w:t>
        </w:r>
      </w:hyperlink>
      <w:r>
        <w:t xml:space="preserve"> Департамента здравоохранения г. Москвы</w:t>
      </w:r>
    </w:p>
    <w:p w:rsidR="001D6CBC" w:rsidRDefault="001D6CBC">
      <w:pPr>
        <w:pStyle w:val="ConsPlusNormal"/>
        <w:jc w:val="center"/>
      </w:pPr>
      <w:r>
        <w:t>и Департамента информационных технологий г. Москвы</w:t>
      </w:r>
    </w:p>
    <w:p w:rsidR="001D6CBC" w:rsidRDefault="001D6CBC">
      <w:pPr>
        <w:pStyle w:val="ConsPlusNormal"/>
        <w:jc w:val="center"/>
      </w:pPr>
      <w:r>
        <w:t>от 13.05.2015 N 370/64-16-127/15)</w:t>
      </w:r>
    </w:p>
    <w:p w:rsidR="001D6CBC" w:rsidRDefault="001D6CBC">
      <w:pPr>
        <w:pStyle w:val="ConsPlusNormal"/>
        <w:jc w:val="both"/>
      </w:pPr>
    </w:p>
    <w:p w:rsidR="001D6CBC" w:rsidRDefault="001D6CBC">
      <w:pPr>
        <w:pStyle w:val="ConsPlusNormal"/>
        <w:ind w:firstLine="540"/>
        <w:jc w:val="both"/>
      </w:pPr>
      <w:r>
        <w:t>В целях повышения эффективности системы лекарственного обеспечения отдельных категорий граждан, имеющих право на получение государственной социальной помощи в городе Москве, приказываем:</w:t>
      </w:r>
    </w:p>
    <w:p w:rsidR="001D6CBC" w:rsidRDefault="001D6CBC">
      <w:pPr>
        <w:pStyle w:val="ConsPlusNormal"/>
        <w:ind w:firstLine="540"/>
        <w:jc w:val="both"/>
      </w:pPr>
      <w:r>
        <w:t>1. Утвердить:</w:t>
      </w:r>
    </w:p>
    <w:p w:rsidR="001D6CBC" w:rsidRDefault="001D6CBC">
      <w:pPr>
        <w:pStyle w:val="ConsPlusNormal"/>
        <w:ind w:firstLine="540"/>
        <w:jc w:val="both"/>
      </w:pPr>
      <w:r>
        <w:t xml:space="preserve">1.1. </w:t>
      </w:r>
      <w:hyperlink w:anchor="P56" w:history="1">
        <w:r>
          <w:rPr>
            <w:color w:val="0000FF"/>
          </w:rPr>
          <w:t>Порядок</w:t>
        </w:r>
      </w:hyperlink>
      <w:r>
        <w:t xml:space="preserve"> ведения Единого городского регистра отдельных категорий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 (далее - Порядок) (приложение).</w:t>
      </w:r>
    </w:p>
    <w:p w:rsidR="001D6CBC" w:rsidRDefault="001D6CBC">
      <w:pPr>
        <w:pStyle w:val="ConsPlusNormal"/>
        <w:ind w:firstLine="540"/>
        <w:jc w:val="both"/>
      </w:pPr>
      <w:r>
        <w:t xml:space="preserve">Настоящий </w:t>
      </w:r>
      <w:hyperlink w:anchor="P56" w:history="1">
        <w:r>
          <w:rPr>
            <w:color w:val="0000FF"/>
          </w:rPr>
          <w:t>Порядок</w:t>
        </w:r>
      </w:hyperlink>
      <w:r>
        <w:t xml:space="preserve"> вступает в силу с 01.11.2014.</w:t>
      </w:r>
    </w:p>
    <w:p w:rsidR="001D6CBC" w:rsidRDefault="001D6CBC">
      <w:pPr>
        <w:pStyle w:val="ConsPlusNormal"/>
        <w:ind w:firstLine="540"/>
        <w:jc w:val="both"/>
      </w:pPr>
      <w:r>
        <w:t xml:space="preserve">2. Главным врачам медицинских организаций государственной системы здравоохранения города Москвы обеспечить ведение Единого городского регистра в соответствии с </w:t>
      </w:r>
      <w:hyperlink w:anchor="P56" w:history="1">
        <w:r>
          <w:rPr>
            <w:color w:val="0000FF"/>
          </w:rPr>
          <w:t>Порядком</w:t>
        </w:r>
      </w:hyperlink>
      <w:r>
        <w:t>.</w:t>
      </w:r>
    </w:p>
    <w:p w:rsidR="001D6CBC" w:rsidRDefault="001D6CBC">
      <w:pPr>
        <w:pStyle w:val="ConsPlusNormal"/>
        <w:ind w:firstLine="540"/>
        <w:jc w:val="both"/>
      </w:pPr>
      <w:r>
        <w:t>3. Считать утратившими силу:</w:t>
      </w:r>
    </w:p>
    <w:p w:rsidR="001D6CBC" w:rsidRDefault="001D6CBC">
      <w:pPr>
        <w:pStyle w:val="ConsPlusNormal"/>
        <w:pBdr>
          <w:top w:val="single" w:sz="6" w:space="0" w:color="auto"/>
        </w:pBdr>
        <w:spacing w:before="100" w:after="100"/>
        <w:jc w:val="both"/>
        <w:rPr>
          <w:sz w:val="2"/>
          <w:szCs w:val="2"/>
        </w:rPr>
      </w:pPr>
    </w:p>
    <w:p w:rsidR="001D6CBC" w:rsidRDefault="001D6CBC">
      <w:pPr>
        <w:pStyle w:val="ConsPlusNormal"/>
        <w:ind w:firstLine="540"/>
        <w:jc w:val="both"/>
      </w:pPr>
      <w:r>
        <w:rPr>
          <w:color w:val="0A2666"/>
        </w:rPr>
        <w:t>КонсультантПлюс: примечание.</w:t>
      </w:r>
    </w:p>
    <w:p w:rsidR="001D6CBC" w:rsidRDefault="001D6CBC">
      <w:pPr>
        <w:pStyle w:val="ConsPlusNormal"/>
        <w:ind w:firstLine="540"/>
        <w:jc w:val="both"/>
      </w:pPr>
      <w:r>
        <w:rPr>
          <w:color w:val="0A2666"/>
        </w:rPr>
        <w:t>В официальном тексте документа, видимо, допущена опечатка: приказ Комитета здравоохранения г. Москвы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 принят 12.02.2001, а не 02.12.2001.</w:t>
      </w:r>
    </w:p>
    <w:p w:rsidR="001D6CBC" w:rsidRDefault="001D6CBC">
      <w:pPr>
        <w:pStyle w:val="ConsPlusNormal"/>
        <w:pBdr>
          <w:top w:val="single" w:sz="6" w:space="0" w:color="auto"/>
        </w:pBdr>
        <w:spacing w:before="100" w:after="100"/>
        <w:jc w:val="both"/>
        <w:rPr>
          <w:sz w:val="2"/>
          <w:szCs w:val="2"/>
        </w:rPr>
      </w:pPr>
    </w:p>
    <w:p w:rsidR="001D6CBC" w:rsidRDefault="001D6CBC">
      <w:pPr>
        <w:pStyle w:val="ConsPlusNormal"/>
        <w:ind w:firstLine="540"/>
        <w:jc w:val="both"/>
      </w:pPr>
      <w:r>
        <w:t xml:space="preserve">3.1. </w:t>
      </w:r>
      <w:hyperlink r:id="rId5" w:history="1">
        <w:r>
          <w:rPr>
            <w:color w:val="0000FF"/>
          </w:rPr>
          <w:t>Приказ</w:t>
        </w:r>
      </w:hyperlink>
      <w:r>
        <w:t xml:space="preserve"> Комитета здравоохранения города Москвы от 02.12.2001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w:t>
      </w:r>
    </w:p>
    <w:p w:rsidR="001D6CBC" w:rsidRDefault="001D6CBC">
      <w:pPr>
        <w:pStyle w:val="ConsPlusNormal"/>
        <w:ind w:firstLine="540"/>
        <w:jc w:val="both"/>
      </w:pPr>
      <w:r>
        <w:t xml:space="preserve">3.2. </w:t>
      </w:r>
      <w:hyperlink r:id="rId6" w:history="1">
        <w:r>
          <w:rPr>
            <w:color w:val="0000FF"/>
          </w:rPr>
          <w:t>Приказ</w:t>
        </w:r>
      </w:hyperlink>
      <w:r>
        <w:t xml:space="preserve"> Департамента здравоохранения города Москвы от 19.01.2005 N 31 "О внесении изменений в приказ Комитета здравоохранения города Москвы от 12.02.2001 N 65" (в ред. приказов Департамента здравоохранения города Москвы от 18.05.2006 </w:t>
      </w:r>
      <w:hyperlink r:id="rId7" w:history="1">
        <w:r>
          <w:rPr>
            <w:color w:val="0000FF"/>
          </w:rPr>
          <w:t>N 211</w:t>
        </w:r>
      </w:hyperlink>
      <w:r>
        <w:t xml:space="preserve">, от 25.08.2006 </w:t>
      </w:r>
      <w:hyperlink r:id="rId8" w:history="1">
        <w:r>
          <w:rPr>
            <w:color w:val="0000FF"/>
          </w:rPr>
          <w:t>N 319</w:t>
        </w:r>
      </w:hyperlink>
      <w:r>
        <w:t xml:space="preserve">, от 02.02.2007 </w:t>
      </w:r>
      <w:hyperlink r:id="rId9" w:history="1">
        <w:r>
          <w:rPr>
            <w:color w:val="0000FF"/>
          </w:rPr>
          <w:t>N 54</w:t>
        </w:r>
      </w:hyperlink>
      <w:r>
        <w:t xml:space="preserve">, от 05.07.2007 </w:t>
      </w:r>
      <w:hyperlink r:id="rId10" w:history="1">
        <w:r>
          <w:rPr>
            <w:color w:val="0000FF"/>
          </w:rPr>
          <w:t>N 304</w:t>
        </w:r>
      </w:hyperlink>
      <w:r>
        <w:t xml:space="preserve">, от 06.10.2008 </w:t>
      </w:r>
      <w:hyperlink r:id="rId11" w:history="1">
        <w:r>
          <w:rPr>
            <w:color w:val="0000FF"/>
          </w:rPr>
          <w:t>N 748</w:t>
        </w:r>
      </w:hyperlink>
      <w:r>
        <w:t xml:space="preserve">, от 26.03.2013 </w:t>
      </w:r>
      <w:hyperlink r:id="rId12" w:history="1">
        <w:r>
          <w:rPr>
            <w:color w:val="0000FF"/>
          </w:rPr>
          <w:t>N 273</w:t>
        </w:r>
      </w:hyperlink>
      <w:r>
        <w:t>).</w:t>
      </w:r>
    </w:p>
    <w:p w:rsidR="001D6CBC" w:rsidRDefault="001D6CBC">
      <w:pPr>
        <w:pStyle w:val="ConsPlusNormal"/>
        <w:ind w:firstLine="540"/>
        <w:jc w:val="both"/>
      </w:pPr>
      <w:r>
        <w:t>3.3. Приложение 3 к приказу Департамента здравоохранения города Москвы и Департамента информационных технологий города Москвы от 25 октября 2013 г. N 1047/64-16-481/13 "Об эксплуатации сервисов лекарственного обеспечения Единой медицинской информационно-аналитической системы города Москвы (ЕМИАС), предназначенных для ведения регистра льготных категорий граждан и выписывания рецептов в электронной форме, в городе Москве" в части ведения регистра отдельных категорий граждан, имеющих право на обеспечение необходимыми лекарственными препаратами.</w:t>
      </w:r>
    </w:p>
    <w:p w:rsidR="001D6CBC" w:rsidRDefault="001D6CBC">
      <w:pPr>
        <w:pStyle w:val="ConsPlusNormal"/>
        <w:ind w:firstLine="540"/>
        <w:jc w:val="both"/>
      </w:pPr>
      <w:r>
        <w:t>4. Контроль за исполнением настоящего приказа возложить на первого заместителя руководителя Департамента здравоохранения города Москвы Н.Н. Потекаева и заместителя руководителя Департамента информационных технологий города Москвы В.В. Макарова.</w:t>
      </w:r>
    </w:p>
    <w:p w:rsidR="001D6CBC" w:rsidRDefault="001D6CBC">
      <w:pPr>
        <w:pStyle w:val="ConsPlusNormal"/>
        <w:jc w:val="both"/>
      </w:pPr>
    </w:p>
    <w:p w:rsidR="001D6CBC" w:rsidRDefault="001D6CBC">
      <w:pPr>
        <w:pStyle w:val="ConsPlusNormal"/>
        <w:jc w:val="right"/>
      </w:pPr>
      <w:r>
        <w:t>Министр Правительства Москвы,</w:t>
      </w:r>
    </w:p>
    <w:p w:rsidR="001D6CBC" w:rsidRDefault="001D6CBC">
      <w:pPr>
        <w:pStyle w:val="ConsPlusNormal"/>
        <w:jc w:val="right"/>
      </w:pPr>
      <w:r>
        <w:t>руководитель Департамента</w:t>
      </w:r>
    </w:p>
    <w:p w:rsidR="001D6CBC" w:rsidRDefault="001D6CBC">
      <w:pPr>
        <w:pStyle w:val="ConsPlusNormal"/>
        <w:jc w:val="right"/>
      </w:pPr>
      <w:r>
        <w:t>здравоохранения города Москвы</w:t>
      </w:r>
    </w:p>
    <w:p w:rsidR="001D6CBC" w:rsidRDefault="001D6CBC">
      <w:pPr>
        <w:pStyle w:val="ConsPlusNormal"/>
        <w:jc w:val="right"/>
      </w:pPr>
      <w:r>
        <w:t>А.И. Хрипун</w:t>
      </w:r>
    </w:p>
    <w:p w:rsidR="001D6CBC" w:rsidRDefault="001D6CBC">
      <w:pPr>
        <w:pStyle w:val="ConsPlusNormal"/>
        <w:jc w:val="both"/>
      </w:pPr>
    </w:p>
    <w:p w:rsidR="001D6CBC" w:rsidRDefault="001D6CBC">
      <w:pPr>
        <w:pStyle w:val="ConsPlusNormal"/>
        <w:jc w:val="right"/>
      </w:pPr>
      <w:r>
        <w:t>Министр Правительства Москвы,</w:t>
      </w:r>
    </w:p>
    <w:p w:rsidR="001D6CBC" w:rsidRDefault="001D6CBC">
      <w:pPr>
        <w:pStyle w:val="ConsPlusNormal"/>
        <w:jc w:val="right"/>
      </w:pPr>
      <w:r>
        <w:t>руководитель Департамента</w:t>
      </w:r>
    </w:p>
    <w:p w:rsidR="001D6CBC" w:rsidRDefault="001D6CBC">
      <w:pPr>
        <w:pStyle w:val="ConsPlusNormal"/>
        <w:jc w:val="right"/>
      </w:pPr>
      <w:r>
        <w:t>информационных технологий</w:t>
      </w:r>
    </w:p>
    <w:p w:rsidR="001D6CBC" w:rsidRDefault="001D6CBC">
      <w:pPr>
        <w:pStyle w:val="ConsPlusNormal"/>
        <w:jc w:val="right"/>
      </w:pPr>
      <w:r>
        <w:t>города Москвы</w:t>
      </w:r>
    </w:p>
    <w:p w:rsidR="001D6CBC" w:rsidRDefault="001D6CBC">
      <w:pPr>
        <w:pStyle w:val="ConsPlusNormal"/>
        <w:jc w:val="right"/>
      </w:pPr>
      <w:r>
        <w:t>А.В. Ермолаев</w:t>
      </w: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right"/>
      </w:pPr>
      <w:r>
        <w:t>Приложение</w:t>
      </w:r>
    </w:p>
    <w:p w:rsidR="001D6CBC" w:rsidRDefault="001D6CBC">
      <w:pPr>
        <w:pStyle w:val="ConsPlusNormal"/>
        <w:jc w:val="right"/>
      </w:pPr>
      <w:r>
        <w:t>к приказу Департамента</w:t>
      </w:r>
    </w:p>
    <w:p w:rsidR="001D6CBC" w:rsidRDefault="001D6CBC">
      <w:pPr>
        <w:pStyle w:val="ConsPlusNormal"/>
        <w:jc w:val="right"/>
      </w:pPr>
      <w:r>
        <w:t>здравоохранения города Москвы</w:t>
      </w:r>
    </w:p>
    <w:p w:rsidR="001D6CBC" w:rsidRDefault="001D6CBC">
      <w:pPr>
        <w:pStyle w:val="ConsPlusNormal"/>
        <w:jc w:val="right"/>
      </w:pPr>
      <w:r>
        <w:t>и Департамента информационных</w:t>
      </w:r>
    </w:p>
    <w:p w:rsidR="001D6CBC" w:rsidRDefault="001D6CBC">
      <w:pPr>
        <w:pStyle w:val="ConsPlusNormal"/>
        <w:jc w:val="right"/>
      </w:pPr>
      <w:r>
        <w:t>технологий города Москвы</w:t>
      </w:r>
    </w:p>
    <w:p w:rsidR="001D6CBC" w:rsidRDefault="001D6CBC">
      <w:pPr>
        <w:pStyle w:val="ConsPlusNormal"/>
        <w:jc w:val="right"/>
      </w:pPr>
      <w:r>
        <w:t>от 22 октября 2014 г. N 914/64-16-421/14</w:t>
      </w:r>
    </w:p>
    <w:p w:rsidR="001D6CBC" w:rsidRDefault="001D6CBC">
      <w:pPr>
        <w:pStyle w:val="ConsPlusNormal"/>
        <w:jc w:val="both"/>
      </w:pPr>
    </w:p>
    <w:p w:rsidR="001D6CBC" w:rsidRDefault="001D6CBC">
      <w:pPr>
        <w:pStyle w:val="ConsPlusTitle"/>
        <w:jc w:val="center"/>
      </w:pPr>
      <w:bookmarkStart w:id="1" w:name="P56"/>
      <w:bookmarkEnd w:id="1"/>
      <w:r>
        <w:t>ПОРЯДОК</w:t>
      </w:r>
    </w:p>
    <w:p w:rsidR="001D6CBC" w:rsidRDefault="001D6CBC">
      <w:pPr>
        <w:pStyle w:val="ConsPlusTitle"/>
        <w:jc w:val="center"/>
      </w:pPr>
      <w:r>
        <w:t>ВЕДЕНИЯ ЕДИНОГО ГОРОДСКОГО РЕГИСТРА ГРАЖДАН, ИМЕЮЩИХ ПРАВО</w:t>
      </w:r>
    </w:p>
    <w:p w:rsidR="001D6CBC" w:rsidRDefault="001D6CBC">
      <w:pPr>
        <w:pStyle w:val="ConsPlusTitle"/>
        <w:jc w:val="center"/>
      </w:pPr>
      <w:r>
        <w:t>НА ОБЕСПЕЧЕНИЕ ЛЕКАРСТВЕННЫМИ ПРЕПАРАТАМИ И МЕДИЦИНСКИМИ</w:t>
      </w:r>
    </w:p>
    <w:p w:rsidR="001D6CBC" w:rsidRDefault="001D6CBC">
      <w:pPr>
        <w:pStyle w:val="ConsPlusTitle"/>
        <w:jc w:val="center"/>
      </w:pPr>
      <w:r>
        <w:t>ИЗДЕЛИЯМИ, ОТПУСКАЕМЫМИ ПО РЕЦЕПТАМ ВРАЧЕЙ БЕСПЛАТНО</w:t>
      </w:r>
    </w:p>
    <w:p w:rsidR="001D6CBC" w:rsidRDefault="001D6CBC">
      <w:pPr>
        <w:pStyle w:val="ConsPlusTitle"/>
        <w:jc w:val="center"/>
      </w:pPr>
      <w:r>
        <w:t>ИЛИ С 50-ПРОЦЕНТНОЙ СКИДКОЙ В ГОРОДЕ МОСКВЕ</w:t>
      </w:r>
    </w:p>
    <w:p w:rsidR="001D6CBC" w:rsidRDefault="001D6CBC">
      <w:pPr>
        <w:pStyle w:val="ConsPlusNormal"/>
        <w:jc w:val="center"/>
      </w:pPr>
      <w:r>
        <w:t>Список изменяющих документов</w:t>
      </w:r>
    </w:p>
    <w:p w:rsidR="001D6CBC" w:rsidRDefault="001D6CBC">
      <w:pPr>
        <w:pStyle w:val="ConsPlusNormal"/>
        <w:jc w:val="center"/>
      </w:pPr>
      <w:r>
        <w:t xml:space="preserve">(в ред. </w:t>
      </w:r>
      <w:hyperlink r:id="rId13" w:history="1">
        <w:r>
          <w:rPr>
            <w:color w:val="0000FF"/>
          </w:rPr>
          <w:t>приказа</w:t>
        </w:r>
      </w:hyperlink>
      <w:r>
        <w:t xml:space="preserve"> Департамента здравоохранения г. Москвы</w:t>
      </w:r>
    </w:p>
    <w:p w:rsidR="001D6CBC" w:rsidRDefault="001D6CBC">
      <w:pPr>
        <w:pStyle w:val="ConsPlusNormal"/>
        <w:jc w:val="center"/>
      </w:pPr>
      <w:r>
        <w:t>и Департамента информационных технологий г. Москвы</w:t>
      </w:r>
    </w:p>
    <w:p w:rsidR="001D6CBC" w:rsidRDefault="001D6CBC">
      <w:pPr>
        <w:pStyle w:val="ConsPlusNormal"/>
        <w:jc w:val="center"/>
      </w:pPr>
      <w:r>
        <w:t>от 13.05.2015 N 370/64-16-127/15)</w:t>
      </w:r>
    </w:p>
    <w:p w:rsidR="001D6CBC" w:rsidRDefault="001D6CBC">
      <w:pPr>
        <w:pStyle w:val="ConsPlusNormal"/>
        <w:jc w:val="both"/>
      </w:pPr>
    </w:p>
    <w:p w:rsidR="001D6CBC" w:rsidRDefault="001D6CBC">
      <w:pPr>
        <w:pStyle w:val="ConsPlusNormal"/>
        <w:jc w:val="center"/>
      </w:pPr>
      <w:r>
        <w:t>1. Общие положения</w:t>
      </w:r>
    </w:p>
    <w:p w:rsidR="001D6CBC" w:rsidRDefault="001D6CBC">
      <w:pPr>
        <w:pStyle w:val="ConsPlusNormal"/>
        <w:jc w:val="both"/>
      </w:pPr>
    </w:p>
    <w:p w:rsidR="001D6CBC" w:rsidRDefault="001D6CBC">
      <w:pPr>
        <w:pStyle w:val="ConsPlusNormal"/>
        <w:ind w:firstLine="540"/>
        <w:jc w:val="both"/>
      </w:pPr>
      <w:r>
        <w:t>1.1. Ведение Единого городского регистра граждан, имеющих право на обеспечение лекарственными препаратами и медицинскими изделиями бесплатно или с 50-процентной скидкой в городе Москве (далее - Регистр ЛО), осуществляется в целях упорядочения предоставления лекарственных препаратов и медицинских изделий, а также повышения качества обслуживания граждан, имеющих в соответствии с действующим законодательством право на получение государственной социальной помощи в городе Москве.</w:t>
      </w:r>
    </w:p>
    <w:p w:rsidR="001D6CBC" w:rsidRDefault="001D6CBC">
      <w:pPr>
        <w:pStyle w:val="ConsPlusNormal"/>
        <w:ind w:firstLine="540"/>
        <w:jc w:val="both"/>
      </w:pPr>
      <w:r>
        <w:t>1.2. Регистр ЛО является государственным информационным ресурсом города Москвы.</w:t>
      </w:r>
    </w:p>
    <w:p w:rsidR="001D6CBC" w:rsidRDefault="001D6CBC">
      <w:pPr>
        <w:pStyle w:val="ConsPlusNormal"/>
        <w:ind w:firstLine="540"/>
        <w:jc w:val="both"/>
      </w:pPr>
      <w:r>
        <w:t>1.3. В Регистр ЛО включаются:</w:t>
      </w:r>
    </w:p>
    <w:p w:rsidR="001D6CBC" w:rsidRDefault="001D6CBC">
      <w:pPr>
        <w:pStyle w:val="ConsPlusNormal"/>
        <w:ind w:firstLine="540"/>
        <w:jc w:val="both"/>
      </w:pPr>
      <w:r>
        <w:t xml:space="preserve">1.3.1. Граждане, имеющие право на получение государственной социальной помощи в виде набора социальных услуг в соответствии с Федеральным </w:t>
      </w:r>
      <w:hyperlink r:id="rId14" w:history="1">
        <w:r>
          <w:rPr>
            <w:color w:val="0000FF"/>
          </w:rPr>
          <w:t>законом</w:t>
        </w:r>
      </w:hyperlink>
      <w:r>
        <w:t xml:space="preserve"> от 17.07.1999 N 178-ФЗ "О государственной социальной помощи"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в соответствии со стандартами медицинской помощи, а также специализированными продуктами лечебного питания для детей-инвалидов и включенные в региональный сегмент Федерального регистра.</w:t>
      </w:r>
    </w:p>
    <w:p w:rsidR="001D6CBC" w:rsidRDefault="001D6CBC">
      <w:pPr>
        <w:pStyle w:val="ConsPlusNormal"/>
        <w:ind w:firstLine="540"/>
        <w:jc w:val="both"/>
      </w:pPr>
      <w:r>
        <w:t xml:space="preserve">1.3.2. Жители города Москвы, имеющие право на меры социальной поддержки в виде обеспечения лекарственными препаратами и медицинскими изделиями бесплатно или с 50-процентной скидкой по рецептам врачей в соответствии с </w:t>
      </w:r>
      <w:hyperlink r:id="rId15" w:history="1">
        <w:r>
          <w:rPr>
            <w:color w:val="0000FF"/>
          </w:rPr>
          <w:t>Законом</w:t>
        </w:r>
      </w:hyperlink>
      <w:r>
        <w:t xml:space="preserve"> города Москвы от 03.11.2004 N 70 "О мерах социальной поддержки отдельных категорий жителей города Москвы" и </w:t>
      </w:r>
      <w:hyperlink r:id="rId16" w:history="1">
        <w:r>
          <w:rPr>
            <w:color w:val="0000FF"/>
          </w:rPr>
          <w:t>распоряжением</w:t>
        </w:r>
      </w:hyperlink>
      <w:r>
        <w:t xml:space="preserve">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rsidR="001D6CBC" w:rsidRDefault="001D6CBC">
      <w:pPr>
        <w:pStyle w:val="ConsPlusNormal"/>
        <w:ind w:firstLine="540"/>
        <w:jc w:val="both"/>
      </w:pPr>
      <w:r>
        <w:t>1.4. Включение гражданина в Регистр ЛО является основанием для выписывания ему электронных рецептов на получение лекарственных препаратов и медицинских изделий бесплатно или с 50-процентной скидкой с использованием функциональных возможностей ЕМИАС, а также для регистрации в ЕМИАС рецептов, выписанных врачами на имя гражданина с использованием типографских бланков.</w:t>
      </w:r>
    </w:p>
    <w:p w:rsidR="001D6CBC" w:rsidRDefault="001D6CBC">
      <w:pPr>
        <w:pStyle w:val="ConsPlusNormal"/>
        <w:ind w:firstLine="540"/>
        <w:jc w:val="both"/>
      </w:pPr>
      <w:r>
        <w:t>1.5. Настоящий Порядок не распространяется:</w:t>
      </w:r>
    </w:p>
    <w:p w:rsidR="001D6CBC" w:rsidRDefault="001D6CBC">
      <w:pPr>
        <w:pStyle w:val="ConsPlusNormal"/>
        <w:ind w:firstLine="540"/>
        <w:jc w:val="both"/>
      </w:pPr>
      <w:r>
        <w:t>1.5.1. На ведение Регистра ЛО в части учета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организация обеспечения которых лекарственными препаратами осуществляется по перечню, утверждаемому Правительством Российской Федерации и сформированному в установленном им порядке (</w:t>
      </w:r>
      <w:hyperlink r:id="rId17" w:history="1">
        <w:r>
          <w:rPr>
            <w:color w:val="0000FF"/>
          </w:rPr>
          <w:t>постановление</w:t>
        </w:r>
      </w:hyperlink>
      <w:r>
        <w:t xml:space="preserve"> Правительства Российской Федерации от 26.04.2012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1D6CBC" w:rsidRDefault="001D6CBC">
      <w:pPr>
        <w:pStyle w:val="ConsPlusNormal"/>
        <w:ind w:firstLine="540"/>
        <w:jc w:val="both"/>
      </w:pPr>
      <w:r>
        <w:t>1.5.2. На ведение Регистра ЛО в части учета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hyperlink r:id="rId18" w:history="1">
        <w:r>
          <w:rPr>
            <w:color w:val="0000FF"/>
          </w:rPr>
          <w:t>постановление</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1D6CBC" w:rsidRDefault="001D6CBC">
      <w:pPr>
        <w:pStyle w:val="ConsPlusNormal"/>
        <w:jc w:val="both"/>
      </w:pPr>
    </w:p>
    <w:p w:rsidR="001D6CBC" w:rsidRDefault="001D6CBC">
      <w:pPr>
        <w:pStyle w:val="ConsPlusNormal"/>
        <w:jc w:val="center"/>
      </w:pPr>
      <w:r>
        <w:t>2. Информационное обеспечение ведения регистра ЛО</w:t>
      </w:r>
    </w:p>
    <w:p w:rsidR="001D6CBC" w:rsidRDefault="001D6CBC">
      <w:pPr>
        <w:pStyle w:val="ConsPlusNormal"/>
        <w:jc w:val="both"/>
      </w:pPr>
    </w:p>
    <w:p w:rsidR="001D6CBC" w:rsidRDefault="001D6CBC">
      <w:pPr>
        <w:pStyle w:val="ConsPlusNormal"/>
        <w:ind w:firstLine="540"/>
        <w:jc w:val="both"/>
      </w:pPr>
      <w:r>
        <w:t>2.1. Регистр ЛО ведется с использованием функциональных возможностей Единой медицинской информационно-аналитической системы города Москвы (далее - ЕМИАС).</w:t>
      </w:r>
    </w:p>
    <w:p w:rsidR="001D6CBC" w:rsidRDefault="001D6CBC">
      <w:pPr>
        <w:pStyle w:val="ConsPlusNormal"/>
        <w:ind w:firstLine="540"/>
        <w:jc w:val="both"/>
      </w:pPr>
      <w:r>
        <w:t>2.2. Внесение сведений о гражданах в Регистр ЛО осуществляется медицинскими организациями государственной системы здравоохранения города Москвы, к которым граждане прикреплены для получения первичной медико-санитарной помощи в рамках реализации выбора застрахованным лицом медицинского учреждения, реализующего территориальную программу обязательного медицинского страхования (ОМС), в соответствии с законодательством Российской Федерации и города Москвы и стационарными государственными учреждениями социального обслуживания Департамента социальной защиты населения города Москвы. Перечень медицинских организаций, уполномоченных на ведение Регистра ЛО, утверждается Департаментом здравоохранения города Москвы.</w:t>
      </w:r>
    </w:p>
    <w:p w:rsidR="001D6CBC" w:rsidRDefault="001D6CBC">
      <w:pPr>
        <w:pStyle w:val="ConsPlusNormal"/>
        <w:ind w:firstLine="540"/>
        <w:jc w:val="both"/>
      </w:pPr>
      <w:r>
        <w:t>2.3. Внесение сведений о гражданах в части отдельных категорий заболеваний, при амбулаторном лечении которых лекарственные препараты и медицинские изделия отпускаются по рецепту врача бесплатно, осуществляется медицинскими организациями, осуществляющими первичную специализированную медико-санитарную помощь по соответствующему профилю заболеваний. Перечень медицинских организаций, уполномоченных на ведение Регистра ЛО в части отдельных категорий заболеваний, утверждается Департаментом здравоохранения города Москвы.</w:t>
      </w:r>
    </w:p>
    <w:p w:rsidR="001D6CBC" w:rsidRDefault="001D6CBC">
      <w:pPr>
        <w:pStyle w:val="ConsPlusNormal"/>
        <w:ind w:firstLine="540"/>
        <w:jc w:val="both"/>
      </w:pPr>
      <w:r>
        <w:t>2.4. В случае если гражданин постоянно наблюдается в медицинской организации, не входящей в перечень уполномоченных медицинских организаций на ведение Регистра ЛО, сведения о нем вносятся в Регистр ЛО уполномоченной медицинской организацией по месту жительства или, по желанию гражданина, уполномоченной медицинской организацией по его выбору после прикрепления к этой организации в установленном порядке.</w:t>
      </w:r>
    </w:p>
    <w:p w:rsidR="001D6CBC" w:rsidRDefault="001D6CBC">
      <w:pPr>
        <w:pStyle w:val="ConsPlusNormal"/>
        <w:ind w:firstLine="540"/>
        <w:jc w:val="both"/>
      </w:pPr>
      <w:r>
        <w:t>2.5. Контроль за ведением Регистра ЛО и организационно-методическое сопровождение процессов ведения регистра осуществляется Информационно-аналитической службой Государственного бюджетного учреждения здравоохранения "Центр лекарственного обеспечения и контроля качества Департамента здравоохранения города Москвы" (далее - ИАС ГБУЗ "ЦЛО и КК ДЗМ").</w:t>
      </w:r>
    </w:p>
    <w:p w:rsidR="001D6CBC" w:rsidRDefault="001D6CBC">
      <w:pPr>
        <w:pStyle w:val="ConsPlusNormal"/>
        <w:ind w:firstLine="540"/>
        <w:jc w:val="both"/>
      </w:pPr>
      <w:r>
        <w:t>2.6. Техническое и консультационное сопровождение процессов ведения Регистра ЛО осуществляется Службой поддержки ЕМИАС.</w:t>
      </w:r>
    </w:p>
    <w:p w:rsidR="001D6CBC" w:rsidRDefault="001D6CBC">
      <w:pPr>
        <w:pStyle w:val="ConsPlusNormal"/>
        <w:ind w:firstLine="540"/>
        <w:jc w:val="both"/>
      </w:pPr>
      <w:r>
        <w:t>2.7. Лица, уполномоченные вести Регистр ЛО в медицинской организации, назначаются приказами руководителя медицинской организации. Уполномоченные лица несут полную ответственность за достоверность внесенных ими в Регистр ЛО сведений. Копии приказов о назначении уполномоченных лиц, а также об изменениях в перечне уполномоченных лиц, направляются в ИАС ГБУЗ "ЦЛО и КК ДЗМ" по факсу: 8-495-974-92-79 или в отсканированном виде по электронной почте: onlp@cloikk.ru.</w:t>
      </w:r>
    </w:p>
    <w:p w:rsidR="001D6CBC" w:rsidRDefault="001D6CBC">
      <w:pPr>
        <w:pStyle w:val="ConsPlusNormal"/>
        <w:ind w:firstLine="540"/>
        <w:jc w:val="both"/>
      </w:pPr>
      <w:r>
        <w:t>2.8. Порядок приема граждан для внесения сведений в Регистр ЛО (в регистратуре или выделенным специалистом) устанавливается руководителем соответствующей медицинской организации и доводится до сведения медицинских работников, ведущих прием пациентов, и граждан (путем размещения соответствующей информации на информационных стендах в медицинской организации).</w:t>
      </w:r>
    </w:p>
    <w:p w:rsidR="001D6CBC" w:rsidRDefault="001D6CBC">
      <w:pPr>
        <w:pStyle w:val="ConsPlusNormal"/>
        <w:jc w:val="both"/>
      </w:pPr>
    </w:p>
    <w:p w:rsidR="001D6CBC" w:rsidRDefault="001D6CBC">
      <w:pPr>
        <w:pStyle w:val="ConsPlusNormal"/>
        <w:jc w:val="center"/>
      </w:pPr>
      <w:r>
        <w:t>3. Положения на переходный период</w:t>
      </w:r>
    </w:p>
    <w:p w:rsidR="001D6CBC" w:rsidRDefault="001D6CBC">
      <w:pPr>
        <w:pStyle w:val="ConsPlusNormal"/>
        <w:jc w:val="both"/>
      </w:pPr>
    </w:p>
    <w:p w:rsidR="001D6CBC" w:rsidRDefault="001D6CBC">
      <w:pPr>
        <w:pStyle w:val="ConsPlusNormal"/>
        <w:ind w:firstLine="540"/>
        <w:jc w:val="both"/>
      </w:pPr>
      <w:r>
        <w:t>3.1. Переход на ведение Регистра ЛО с использованием ЕМИАС осуществляется поэтапно в группах медицинских организаций в соответствии с графиком внедрения сервисов ЛО ЕМИАС.</w:t>
      </w:r>
    </w:p>
    <w:p w:rsidR="001D6CBC" w:rsidRDefault="001D6CBC">
      <w:pPr>
        <w:pStyle w:val="ConsPlusNormal"/>
        <w:ind w:firstLine="540"/>
        <w:jc w:val="both"/>
      </w:pPr>
      <w:r>
        <w:t>3.2. До начала перехода на ведение Регистра ЛО с использованием ЕМИАС медицинские организации представляют в ИАС ГБУЗ "ЦЛО и КК ДЗМ" по факсу или электронной почте перечень лиц, уполномоченных на ведение Регистра ЛО, с контактными данными: фамилия, имя, отчество, должность, рабочий и мобильный телефоны, адрес электронной почты.</w:t>
      </w:r>
    </w:p>
    <w:p w:rsidR="001D6CBC" w:rsidRDefault="001D6CBC">
      <w:pPr>
        <w:pStyle w:val="ConsPlusNormal"/>
        <w:ind w:firstLine="540"/>
        <w:jc w:val="both"/>
      </w:pPr>
      <w:r>
        <w:t xml:space="preserve">3.3. Первичное наполнение Регистра ЛО ЕМИАС осуществляется на основании сведений, ведущихся в ООО "Гмкцрит" на основании </w:t>
      </w:r>
      <w:hyperlink r:id="rId19" w:history="1">
        <w:r>
          <w:rPr>
            <w:color w:val="0000FF"/>
          </w:rPr>
          <w:t>приказа</w:t>
        </w:r>
      </w:hyperlink>
      <w:r>
        <w:t xml:space="preserve"> Комитета здравоохранения города Москвы от 12.02.2001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 Загрузка сведений из ООО "Гмкцрит" осуществляется ИАС ГБУЗ "ЦЛО и КК ДЗМ" в соответствии с утвержденным графиком внедрения сервисов ЕМИАС. По результатам загрузки сведений и их сверки с Единым регистром застрахованных Московского городского Фонда обязательного медицинского страхования (далее - ЕРЗ) ИАС ГБУЗ "ЦЛО и КК ДЗМ" формирует для каждой медицинской организации отчеты о загрузке с перечнем выявленных несоответствий и неидентифицированных граждан.</w:t>
      </w:r>
    </w:p>
    <w:p w:rsidR="001D6CBC" w:rsidRDefault="001D6CBC">
      <w:pPr>
        <w:pStyle w:val="ConsPlusNormal"/>
        <w:ind w:firstLine="540"/>
        <w:jc w:val="both"/>
      </w:pPr>
      <w:r>
        <w:t>3.4. В срок не более 10 рабочих дней с момента получения отчета о загрузке медицинская организация организует выверку данных по отчетам с использованием имеющейся бумажной документации и довнесение данных об указанных в отчете гражданах в Регистр ЛО.</w:t>
      </w:r>
    </w:p>
    <w:p w:rsidR="001D6CBC" w:rsidRDefault="001D6CBC">
      <w:pPr>
        <w:pStyle w:val="ConsPlusNormal"/>
        <w:ind w:firstLine="540"/>
        <w:jc w:val="both"/>
      </w:pPr>
      <w:r>
        <w:t>3.5. По итогам выверки составляется Акт о готовности медицинской организации к ведению Регистра ЛО с использованием ЕМИАС.</w:t>
      </w:r>
    </w:p>
    <w:p w:rsidR="001D6CBC" w:rsidRDefault="001D6CBC">
      <w:pPr>
        <w:pStyle w:val="ConsPlusNormal"/>
        <w:ind w:firstLine="540"/>
        <w:jc w:val="both"/>
      </w:pPr>
      <w:r>
        <w:t>3.6. С момента загрузки данных из ООО "Гмкцрит" до момента составления Акта медицинская организация обеспечивает параллельное внесение новых сведений о гражданах как в ЕМИАС, так и с использованием программных средств ООО "Гмкцрит". Внесение сведений в ООО "Гмкцрит" прекращается с момента составления Акта.</w:t>
      </w:r>
    </w:p>
    <w:p w:rsidR="001D6CBC" w:rsidRDefault="001D6CBC">
      <w:pPr>
        <w:pStyle w:val="ConsPlusNormal"/>
        <w:ind w:firstLine="540"/>
        <w:jc w:val="both"/>
      </w:pPr>
      <w:r>
        <w:t>3.7. В течение переходного периода допускается внесение в Регистр ЛО данных о федеральных категориях граждан без представления справок из Пенсионного фонда России на основании сведений из ООО "Гмкцрит" (путем регистрации в Регистре ЛО электронного документа "Сведения о сверке с ООО "Гмкцрит").</w:t>
      </w:r>
    </w:p>
    <w:p w:rsidR="001D6CBC" w:rsidRDefault="001D6CBC">
      <w:pPr>
        <w:pStyle w:val="ConsPlusNormal"/>
        <w:jc w:val="both"/>
      </w:pPr>
    </w:p>
    <w:p w:rsidR="001D6CBC" w:rsidRDefault="001D6CBC">
      <w:pPr>
        <w:pStyle w:val="ConsPlusNormal"/>
        <w:jc w:val="center"/>
      </w:pPr>
      <w:r>
        <w:t>4. Общие правила ведения Регистра</w:t>
      </w:r>
    </w:p>
    <w:p w:rsidR="001D6CBC" w:rsidRDefault="001D6CBC">
      <w:pPr>
        <w:pStyle w:val="ConsPlusNormal"/>
        <w:jc w:val="both"/>
      </w:pPr>
    </w:p>
    <w:p w:rsidR="001D6CBC" w:rsidRDefault="001D6CBC">
      <w:pPr>
        <w:pStyle w:val="ConsPlusNormal"/>
        <w:ind w:firstLine="540"/>
        <w:jc w:val="both"/>
      </w:pPr>
      <w:r>
        <w:t>4.1. Внесение (изменение) данных о льготах гражданина в Регистр ЛО выполняется при его личном обращении в медицинскую организацию, уполномоченную на ведение Регистра ЛО, к которой прикреплен данный гражданин.</w:t>
      </w:r>
    </w:p>
    <w:p w:rsidR="001D6CBC" w:rsidRDefault="001D6CBC">
      <w:pPr>
        <w:pStyle w:val="ConsPlusNormal"/>
        <w:ind w:firstLine="540"/>
        <w:jc w:val="both"/>
      </w:pPr>
      <w:r>
        <w:t>4.2. В Регистр ЛО включаются граждане Российской Федерации, постоянно проживающие в городе Москве и внесенные в ЕРЗ. При отсутствии гражданина в ЕРЗ перед внесением записи в Регистр ЛО выполняется регистрация гражданина в ЕРЗ.</w:t>
      </w:r>
    </w:p>
    <w:p w:rsidR="001D6CBC" w:rsidRDefault="001D6CBC">
      <w:pPr>
        <w:pStyle w:val="ConsPlusNormal"/>
        <w:ind w:firstLine="540"/>
        <w:jc w:val="both"/>
      </w:pPr>
      <w:r>
        <w:t>4.3. В Регистре ЛО не осуществляется обработка персональных данных граждан. Записи об основаниях для получения хранятся в Регистре ЛО в обезличенном виде. Идентификация граждан в Регистре ЛО осуществляется по данным ЕРЗ на основании их согласия на обработку персональных данных, полученного при регистрации в ЕРЗ.</w:t>
      </w:r>
    </w:p>
    <w:p w:rsidR="001D6CBC" w:rsidRDefault="001D6CBC">
      <w:pPr>
        <w:pStyle w:val="ConsPlusNormal"/>
        <w:ind w:firstLine="540"/>
        <w:jc w:val="both"/>
      </w:pPr>
      <w:r>
        <w:t xml:space="preserve">4.4. Перед внесением сведений в Регистр ЛО гражданин должен быть прикреплен к медицинской организации в соответствии с </w:t>
      </w:r>
      <w:hyperlink r:id="rId20"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Гражданин прикрепляется к амбулаторному центру - объединению нескольких медицинских организаций, входящих в одно юридическое лицо.</w:t>
      </w:r>
    </w:p>
    <w:p w:rsidR="001D6CBC" w:rsidRDefault="001D6CBC">
      <w:pPr>
        <w:pStyle w:val="ConsPlusNormal"/>
        <w:ind w:firstLine="540"/>
        <w:jc w:val="both"/>
      </w:pPr>
      <w:r>
        <w:t>4.5. Прикрепление граждан в части отдельных категорий заболеваний осуществляется для наблюдения узкими специалистами в медицинских организациях, не входящих в состав амбулаторного центра, путем внесения соответствующей записи (электронной справки о прикреплении) в Регистр ЛО на основании установленного в уполномоченной медицинской организации диагноза.</w:t>
      </w:r>
    </w:p>
    <w:p w:rsidR="001D6CBC" w:rsidRDefault="001D6CBC">
      <w:pPr>
        <w:pStyle w:val="ConsPlusNormal"/>
        <w:ind w:firstLine="540"/>
        <w:jc w:val="both"/>
      </w:pPr>
      <w:r>
        <w:t>4.6. 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 В Регистр ЛО вносятся все категории, к которым может быть отнесен гражданин, контроль непротиворечивости категорий обеспечивается программными средствами ЕМИАС автоматически.</w:t>
      </w:r>
    </w:p>
    <w:p w:rsidR="001D6CBC" w:rsidRDefault="001D6CBC">
      <w:pPr>
        <w:pStyle w:val="ConsPlusNormal"/>
        <w:ind w:firstLine="540"/>
        <w:jc w:val="both"/>
      </w:pPr>
      <w:r>
        <w:t>4.7. Внесение данных в Регистр ЛО производится на основании подтверждающих документов, представляемых гражданами, либо на основании электронных документов, поступающих из других государственных информационных ресурсов. Реквизиты подтверждающих документов, представленных гражданами, вносятся в Регистр ЛО уполномоченными лицами медицинских организаций. Определение состава и срока действия категорий, к которым может быть отнесен гражданин на основании представленных документов, выполняется программными средствами ЕМИАС автоматически.</w:t>
      </w:r>
    </w:p>
    <w:p w:rsidR="001D6CBC" w:rsidRDefault="001D6CBC">
      <w:pPr>
        <w:pStyle w:val="ConsPlusNormal"/>
        <w:ind w:firstLine="540"/>
        <w:jc w:val="both"/>
      </w:pPr>
      <w:r>
        <w:t>4.8. Все документы вносятся в Регистр ЛО однократно. В случае если у гражданина возникли основания для присвоения новой категории, регистрации в ЕМИАС подлежат только подтверждающие документы, отсутствующие в Регистре ЛО.</w:t>
      </w:r>
    </w:p>
    <w:p w:rsidR="001D6CBC" w:rsidRDefault="001D6CBC">
      <w:pPr>
        <w:pStyle w:val="ConsPlusNormal"/>
        <w:ind w:firstLine="540"/>
        <w:jc w:val="both"/>
      </w:pPr>
      <w:r>
        <w:t>4.9. Утратившие силу документы из Регистра ЛО не удаляются.</w:t>
      </w:r>
    </w:p>
    <w:p w:rsidR="001D6CBC" w:rsidRDefault="001D6CBC">
      <w:pPr>
        <w:pStyle w:val="ConsPlusNormal"/>
        <w:ind w:firstLine="540"/>
        <w:jc w:val="both"/>
      </w:pPr>
      <w:r>
        <w:t xml:space="preserve">4.10. Полный </w:t>
      </w:r>
      <w:hyperlink w:anchor="P456" w:history="1">
        <w:r>
          <w:rPr>
            <w:color w:val="0000FF"/>
          </w:rPr>
          <w:t>перечень</w:t>
        </w:r>
      </w:hyperlink>
      <w:r>
        <w:t xml:space="preserve"> категорий граждан, имеющих право на получение лекарственных препаратов и медицинских изделий бесплатно или с 50-процентной скидкой в городе Москве, с указанием оснований для внесения данных о них в Регистр ЛО (видов подтверждающих документов) приведен в приложении 2 к настоящему Порядку.</w:t>
      </w:r>
    </w:p>
    <w:p w:rsidR="001D6CBC" w:rsidRDefault="001D6CBC">
      <w:pPr>
        <w:pStyle w:val="ConsPlusNormal"/>
        <w:jc w:val="both"/>
      </w:pPr>
    </w:p>
    <w:p w:rsidR="001D6CBC" w:rsidRDefault="001D6CBC">
      <w:pPr>
        <w:pStyle w:val="ConsPlusNormal"/>
        <w:jc w:val="center"/>
      </w:pPr>
      <w:r>
        <w:t>5. Особенности учета данных о федеральных категориях граждан</w:t>
      </w:r>
    </w:p>
    <w:p w:rsidR="001D6CBC" w:rsidRDefault="001D6CBC">
      <w:pPr>
        <w:pStyle w:val="ConsPlusNormal"/>
        <w:jc w:val="both"/>
      </w:pPr>
    </w:p>
    <w:p w:rsidR="001D6CBC" w:rsidRDefault="001D6CBC">
      <w:pPr>
        <w:pStyle w:val="ConsPlusNormal"/>
        <w:ind w:firstLine="540"/>
        <w:jc w:val="both"/>
      </w:pPr>
      <w:r>
        <w:t>5.1. Данные о федеральных категориях граждан вносятся в Регистр ЛО на основании информации регионального сегмента Федерального регистра лиц, имеющих право на получение государственной социальной помощи (далее - Федеральный регистр). Медицинские работники (врачи и медсестры в ходе приема пациента) и уполномоченные лица медицинской организации (в ходе внесения сведений в Регистр ЛО) по устным обращениям граждан могут запрашивать в ЕМИАС обновление данных из Федерального регистра. Сведения о принадлежности гражданина к федеральным категориям вносятся в Регистр ЛО по результатам запроса автоматически.</w:t>
      </w:r>
    </w:p>
    <w:p w:rsidR="001D6CBC" w:rsidRDefault="001D6CBC">
      <w:pPr>
        <w:pStyle w:val="ConsPlusNormal"/>
        <w:ind w:firstLine="540"/>
        <w:jc w:val="both"/>
      </w:pPr>
      <w:r>
        <w:t>5.2. Запрос сведений о гражданине из Федерального регистра допускается не чаще одного раза в сутки, количество запросов ограничивается ЕМИАС автоматически.</w:t>
      </w:r>
    </w:p>
    <w:p w:rsidR="001D6CBC" w:rsidRDefault="001D6CBC">
      <w:pPr>
        <w:pStyle w:val="ConsPlusNormal"/>
        <w:ind w:firstLine="540"/>
        <w:jc w:val="both"/>
      </w:pPr>
      <w:r>
        <w:t xml:space="preserve">5.3. При отсутствии в региональном сегменте Федерального регистра сведений о праве гражданина на получение лекарственных препаратов и медицинских изделий бесплатно или с 50-процентной скидкой сведения могут быть внесены в Регистр ЛО уполномоченным лицом медицинской организации на основании представленной гражданином </w:t>
      </w:r>
      <w:hyperlink r:id="rId21" w:history="1">
        <w:r>
          <w:rPr>
            <w:color w:val="0000FF"/>
          </w:rPr>
          <w:t>справки</w:t>
        </w:r>
      </w:hyperlink>
      <w:r>
        <w:t xml:space="preserve"> из территориального отделения Пенсионного фонда России о получении ежемесячной денежной выплаты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 (далее - справка о получении ЕДВ). Срок действия категории при этом устанавливается в соответствии со сроком действия справки.</w:t>
      </w:r>
    </w:p>
    <w:p w:rsidR="001D6CBC" w:rsidRDefault="001D6CBC">
      <w:pPr>
        <w:pStyle w:val="ConsPlusNormal"/>
        <w:ind w:firstLine="540"/>
        <w:jc w:val="both"/>
      </w:pPr>
      <w:r>
        <w:t>5.4. Основанием для прекращения действия федеральной категории у гражданина являются:</w:t>
      </w:r>
    </w:p>
    <w:p w:rsidR="001D6CBC" w:rsidRDefault="001D6CBC">
      <w:pPr>
        <w:pStyle w:val="ConsPlusNormal"/>
        <w:ind w:firstLine="540"/>
        <w:jc w:val="both"/>
      </w:pPr>
      <w:r>
        <w:t>5.4.1. Поступление из Федерального регистра сведений о прекращении действия категории.</w:t>
      </w:r>
    </w:p>
    <w:p w:rsidR="001D6CBC" w:rsidRDefault="001D6CBC">
      <w:pPr>
        <w:pStyle w:val="ConsPlusNormal"/>
        <w:ind w:firstLine="540"/>
        <w:jc w:val="both"/>
      </w:pPr>
      <w:r>
        <w:t>5.4.2. Представление гражданином справки об отказе от ЕДВ.</w:t>
      </w:r>
    </w:p>
    <w:p w:rsidR="001D6CBC" w:rsidRDefault="001D6CBC">
      <w:pPr>
        <w:pStyle w:val="ConsPlusNormal"/>
        <w:ind w:firstLine="540"/>
        <w:jc w:val="both"/>
      </w:pPr>
      <w:r>
        <w:t>5.4.3. Окончание срока действия справки о получении ЕДВ при отсутствии сведений о наличии категории из Федерального регистра.</w:t>
      </w:r>
    </w:p>
    <w:p w:rsidR="001D6CBC" w:rsidRDefault="001D6CBC">
      <w:pPr>
        <w:pStyle w:val="ConsPlusNormal"/>
        <w:ind w:firstLine="540"/>
        <w:jc w:val="both"/>
      </w:pPr>
      <w:r>
        <w:t>5.4.4. Представление гражданином справки о получении ЕДВ по категории, противоречащей ранее зарегистрированной.</w:t>
      </w:r>
    </w:p>
    <w:p w:rsidR="001D6CBC" w:rsidRDefault="001D6CBC">
      <w:pPr>
        <w:pStyle w:val="ConsPlusNormal"/>
        <w:jc w:val="both"/>
      </w:pPr>
    </w:p>
    <w:p w:rsidR="001D6CBC" w:rsidRDefault="001D6CBC">
      <w:pPr>
        <w:pStyle w:val="ConsPlusNormal"/>
        <w:jc w:val="center"/>
      </w:pPr>
      <w:r>
        <w:t>6. Особенности учета данных о региональных категориях</w:t>
      </w:r>
    </w:p>
    <w:p w:rsidR="001D6CBC" w:rsidRDefault="001D6CBC">
      <w:pPr>
        <w:pStyle w:val="ConsPlusNormal"/>
        <w:jc w:val="center"/>
      </w:pPr>
      <w:r>
        <w:t>граждан, страдающих заболеваниями, при амбулаторном лечении</w:t>
      </w:r>
    </w:p>
    <w:p w:rsidR="001D6CBC" w:rsidRDefault="001D6CBC">
      <w:pPr>
        <w:pStyle w:val="ConsPlusNormal"/>
        <w:jc w:val="center"/>
      </w:pPr>
      <w:r>
        <w:t>которых лекарственные препараты и медицинские изделия</w:t>
      </w:r>
    </w:p>
    <w:p w:rsidR="001D6CBC" w:rsidRDefault="001D6CBC">
      <w:pPr>
        <w:pStyle w:val="ConsPlusNormal"/>
        <w:jc w:val="center"/>
      </w:pPr>
      <w:r>
        <w:t>отпускаются по рецепту врача бесплатно</w:t>
      </w:r>
    </w:p>
    <w:p w:rsidR="001D6CBC" w:rsidRDefault="001D6CBC">
      <w:pPr>
        <w:pStyle w:val="ConsPlusNormal"/>
        <w:jc w:val="center"/>
      </w:pPr>
      <w:r>
        <w:t>или с 50-процентной скидкой</w:t>
      </w:r>
    </w:p>
    <w:p w:rsidR="001D6CBC" w:rsidRDefault="001D6CBC">
      <w:pPr>
        <w:pStyle w:val="ConsPlusNormal"/>
        <w:jc w:val="both"/>
      </w:pPr>
    </w:p>
    <w:p w:rsidR="001D6CBC" w:rsidRDefault="001D6CBC">
      <w:pPr>
        <w:pStyle w:val="ConsPlusNormal"/>
        <w:ind w:firstLine="540"/>
        <w:jc w:val="both"/>
      </w:pPr>
      <w:r>
        <w:t>6.1. Внесение в Регистр ЛО сведений о гражданах, страдающих заболеваниями, при амбулаторном лечении которых лекарственные препараты и медицинские изделия отпускаются по рецепту врача бесплатно или с 50-процентной скидкой, производится на основании решения врачебной комиссии медицинской организации, к которой гражданин прикреплен для оказания первичной медико-санитарной помощи, оформленного протоколом (выпиской из протокола).</w:t>
      </w:r>
    </w:p>
    <w:p w:rsidR="001D6CBC" w:rsidRDefault="001D6CBC">
      <w:pPr>
        <w:pStyle w:val="ConsPlusNormal"/>
        <w:ind w:firstLine="540"/>
        <w:jc w:val="both"/>
      </w:pPr>
      <w:r>
        <w:t xml:space="preserve">6.2. Для отдельных категорий заболеваний, указанных в </w:t>
      </w:r>
      <w:hyperlink w:anchor="P181" w:history="1">
        <w:r>
          <w:rPr>
            <w:color w:val="0000FF"/>
          </w:rPr>
          <w:t>графе</w:t>
        </w:r>
      </w:hyperlink>
      <w:r>
        <w:t xml:space="preserve"> "Примечания" приложения 1 к настоящему Порядку, допускается внесение сведений уполномоченными специализированными медицинскими организациями, перечень которых утверждается Департаментом здравоохранения города Москвы.</w:t>
      </w:r>
    </w:p>
    <w:p w:rsidR="001D6CBC" w:rsidRDefault="001D6CBC">
      <w:pPr>
        <w:pStyle w:val="ConsPlusNormal"/>
        <w:ind w:firstLine="540"/>
        <w:jc w:val="both"/>
      </w:pPr>
      <w:r>
        <w:t>6.3. В протоколе решения врачебной комиссии должны быть указаны:</w:t>
      </w:r>
    </w:p>
    <w:p w:rsidR="001D6CBC" w:rsidRDefault="001D6CBC">
      <w:pPr>
        <w:pStyle w:val="ConsPlusNormal"/>
        <w:ind w:firstLine="540"/>
        <w:jc w:val="both"/>
      </w:pPr>
      <w:r>
        <w:t xml:space="preserve">6.3.1. Код диагноза, дающего право гражданину на обеспечение лекарственными препаратами и медицинскими изделиями бесплатно или с 50-процентной скидкой, по международному </w:t>
      </w:r>
      <w:hyperlink r:id="rId22" w:history="1">
        <w:r>
          <w:rPr>
            <w:color w:val="0000FF"/>
          </w:rPr>
          <w:t>классификатору</w:t>
        </w:r>
      </w:hyperlink>
      <w:r>
        <w:t xml:space="preserve"> болезней 10-го пересмотра (МКБ-10) в соответствии с </w:t>
      </w:r>
      <w:hyperlink w:anchor="P456" w:history="1">
        <w:r>
          <w:rPr>
            <w:color w:val="0000FF"/>
          </w:rPr>
          <w:t>приложением 2</w:t>
        </w:r>
      </w:hyperlink>
      <w:r>
        <w:t xml:space="preserve"> к настоящему Порядку.</w:t>
      </w:r>
    </w:p>
    <w:p w:rsidR="001D6CBC" w:rsidRDefault="001D6CBC">
      <w:pPr>
        <w:pStyle w:val="ConsPlusNormal"/>
        <w:ind w:firstLine="540"/>
        <w:jc w:val="both"/>
      </w:pPr>
      <w:r>
        <w:t>6.3.2. Фамилия, имя, отчество, должность, подпись и личная печать врача - председателя врачебной комиссии, установившей диагноз.</w:t>
      </w:r>
    </w:p>
    <w:p w:rsidR="001D6CBC" w:rsidRDefault="001D6CBC">
      <w:pPr>
        <w:pStyle w:val="ConsPlusNormal"/>
        <w:ind w:firstLine="540"/>
        <w:jc w:val="both"/>
      </w:pPr>
      <w:r>
        <w:t>6.3.3. Дата переосвидетельствования (срок действия категории), допускается указание "бессрочно".</w:t>
      </w:r>
    </w:p>
    <w:p w:rsidR="001D6CBC" w:rsidRDefault="001D6CBC">
      <w:pPr>
        <w:pStyle w:val="ConsPlusNormal"/>
        <w:ind w:firstLine="540"/>
        <w:jc w:val="both"/>
      </w:pPr>
      <w:r>
        <w:t>6.4. В случае если диагноз установлен медицинской организацией, не входящей в число уполномоченных на ведение Регистра ЛО, медицинская документация, подтверждающая установленный диагноз, представляется гражданином или его представителем на врачебную комиссию уполномоченной медицинской организации. Для подтверждения диагноза 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w:t>
      </w:r>
    </w:p>
    <w:p w:rsidR="001D6CBC" w:rsidRDefault="001D6CBC">
      <w:pPr>
        <w:pStyle w:val="ConsPlusNormal"/>
        <w:ind w:firstLine="540"/>
        <w:jc w:val="both"/>
      </w:pPr>
      <w:r>
        <w:t>6.5. Основаниями для прекращения учета по заболеванию являются:</w:t>
      </w:r>
    </w:p>
    <w:p w:rsidR="001D6CBC" w:rsidRDefault="001D6CBC">
      <w:pPr>
        <w:pStyle w:val="ConsPlusNormal"/>
        <w:ind w:firstLine="540"/>
        <w:jc w:val="both"/>
      </w:pPr>
      <w:r>
        <w:t>6.5.1. Истечение срока действия категории, если врачебной комиссией был установлен срок переосвидетельствования для подтверждения диагноза, и гражданин не явился на переосвидетельствование.</w:t>
      </w:r>
    </w:p>
    <w:p w:rsidR="001D6CBC" w:rsidRDefault="001D6CBC">
      <w:pPr>
        <w:pStyle w:val="ConsPlusNormal"/>
        <w:ind w:firstLine="540"/>
        <w:jc w:val="both"/>
      </w:pPr>
      <w:r>
        <w:t>6.5.2. Заключение врачебной комиссии об излечении или изменении диагноза.</w:t>
      </w:r>
    </w:p>
    <w:p w:rsidR="001D6CBC" w:rsidRDefault="001D6CBC">
      <w:pPr>
        <w:pStyle w:val="ConsPlusNormal"/>
        <w:ind w:firstLine="540"/>
        <w:jc w:val="both"/>
      </w:pPr>
      <w:r>
        <w:t>6.5.3. Для категории 723 (инфаркт миокарда) - истечение 6 месяцев с момента инфаркта.</w:t>
      </w:r>
    </w:p>
    <w:p w:rsidR="001D6CBC" w:rsidRDefault="001D6CBC">
      <w:pPr>
        <w:pStyle w:val="ConsPlusNormal"/>
        <w:jc w:val="both"/>
      </w:pPr>
    </w:p>
    <w:p w:rsidR="001D6CBC" w:rsidRDefault="001D6CBC">
      <w:pPr>
        <w:pStyle w:val="ConsPlusNormal"/>
        <w:jc w:val="center"/>
      </w:pPr>
      <w:r>
        <w:t>7. Прекращение учета</w:t>
      </w:r>
    </w:p>
    <w:p w:rsidR="001D6CBC" w:rsidRDefault="001D6CBC">
      <w:pPr>
        <w:pStyle w:val="ConsPlusNormal"/>
        <w:jc w:val="both"/>
      </w:pPr>
    </w:p>
    <w:p w:rsidR="001D6CBC" w:rsidRDefault="001D6CBC">
      <w:pPr>
        <w:pStyle w:val="ConsPlusNormal"/>
        <w:ind w:firstLine="540"/>
        <w:jc w:val="both"/>
      </w:pPr>
      <w:r>
        <w:t>7.1. Основаниями для прекращения действия сведений Регистра ЛО о принадлежности гражданина к числу лиц, имеющих право на получение лекарственных препаратов и медицинских изделий бесплатно или с 50-процентной скидкой, являются:</w:t>
      </w:r>
    </w:p>
    <w:p w:rsidR="001D6CBC" w:rsidRDefault="001D6CBC">
      <w:pPr>
        <w:pStyle w:val="ConsPlusNormal"/>
        <w:ind w:firstLine="540"/>
        <w:jc w:val="both"/>
      </w:pPr>
      <w:r>
        <w:t>7.1.1. Истечение установленного срока действия права на получение лекарственных препаратов и медицинских изделий бесплатно или с 50-процентной скидкой (в том числе наступление предельного возраста, до которого действует льгота).</w:t>
      </w:r>
    </w:p>
    <w:p w:rsidR="001D6CBC" w:rsidRDefault="001D6CBC">
      <w:pPr>
        <w:pStyle w:val="ConsPlusNormal"/>
        <w:ind w:firstLine="540"/>
        <w:jc w:val="both"/>
      </w:pPr>
      <w:r>
        <w:t>7.1.2. Прекращение обстоятельств, на основании которых гражданин отнесен к соответствующей категории (излечение, завершение обучения и так далее).</w:t>
      </w:r>
    </w:p>
    <w:p w:rsidR="001D6CBC" w:rsidRDefault="001D6CBC">
      <w:pPr>
        <w:pStyle w:val="ConsPlusNormal"/>
        <w:ind w:firstLine="540"/>
        <w:jc w:val="both"/>
      </w:pPr>
      <w:r>
        <w:t>7.1.3. Прекращение постоянного проживания в городе Москве (выбытие из числа жителей города Москвы).</w:t>
      </w:r>
    </w:p>
    <w:p w:rsidR="001D6CBC" w:rsidRDefault="001D6CBC">
      <w:pPr>
        <w:pStyle w:val="ConsPlusNormal"/>
        <w:ind w:firstLine="540"/>
        <w:jc w:val="both"/>
      </w:pPr>
      <w:r>
        <w:t>7.1.4. Письменный отказ гражданина от реализации права на получение лекарственных препаратов и медицинских изделий бесплатно или с 50-процентной скидкой.</w:t>
      </w:r>
    </w:p>
    <w:p w:rsidR="001D6CBC" w:rsidRDefault="001D6CBC">
      <w:pPr>
        <w:pStyle w:val="ConsPlusNormal"/>
        <w:ind w:firstLine="540"/>
        <w:jc w:val="both"/>
      </w:pPr>
      <w:r>
        <w:t>7.2. Прекращение действия сведений о гражданине в Регистре ЛО осуществляется:</w:t>
      </w:r>
    </w:p>
    <w:p w:rsidR="001D6CBC" w:rsidRDefault="001D6CBC">
      <w:pPr>
        <w:pStyle w:val="ConsPlusNormal"/>
        <w:ind w:firstLine="540"/>
        <w:jc w:val="both"/>
      </w:pPr>
      <w:r>
        <w:t>7.2.1. Автоматически на основании данных, внесенных в Регистр ЛО, получаемых ЕМИАС из ЕРЗ или из Федерального регистра.</w:t>
      </w:r>
    </w:p>
    <w:p w:rsidR="001D6CBC" w:rsidRDefault="001D6CBC">
      <w:pPr>
        <w:pStyle w:val="ConsPlusNormal"/>
        <w:ind w:firstLine="540"/>
        <w:jc w:val="both"/>
      </w:pPr>
      <w:r>
        <w:t>7.2.2. На основании документально подтвержденных сведений, внесенных в Регистр ЛО уполномоченным лицом медицинской организации или уполномоченным специалистом ИАС ГБУЗ "ЦЛО и КК ДЗМ" в рамках контроля за ведением Регистра ЛО.</w:t>
      </w:r>
    </w:p>
    <w:p w:rsidR="001D6CBC" w:rsidRDefault="001D6CBC">
      <w:pPr>
        <w:pStyle w:val="ConsPlusNormal"/>
        <w:ind w:firstLine="540"/>
        <w:jc w:val="both"/>
      </w:pPr>
      <w:r>
        <w:t>7.3. Основаниями для прекращения учета гражданина в Регистре ЛО являются:</w:t>
      </w:r>
    </w:p>
    <w:p w:rsidR="001D6CBC" w:rsidRDefault="001D6CBC">
      <w:pPr>
        <w:pStyle w:val="ConsPlusNormal"/>
        <w:ind w:firstLine="540"/>
        <w:jc w:val="both"/>
      </w:pPr>
      <w:r>
        <w:t>7.3.1. Смерть зарегистрированного лица.</w:t>
      </w:r>
    </w:p>
    <w:p w:rsidR="001D6CBC" w:rsidRDefault="001D6CBC">
      <w:pPr>
        <w:pStyle w:val="ConsPlusNormal"/>
        <w:ind w:firstLine="540"/>
        <w:jc w:val="both"/>
      </w:pPr>
      <w:r>
        <w:t>7.3.2. Выявление ошибочных записей (записей на несуществующих лиц или лиц, не идентифицированных в ЕРЗ).</w:t>
      </w:r>
    </w:p>
    <w:p w:rsidR="001D6CBC" w:rsidRDefault="001D6CBC">
      <w:pPr>
        <w:pStyle w:val="ConsPlusNormal"/>
        <w:ind w:firstLine="540"/>
        <w:jc w:val="both"/>
      </w:pPr>
      <w:r>
        <w:t>7.3.3. Выявление дублирующих записей об одном и том же лице (в отношении дублирующей записи с одновременным исключением дубля из ЕРЗ).</w:t>
      </w:r>
    </w:p>
    <w:p w:rsidR="001D6CBC" w:rsidRDefault="001D6CBC">
      <w:pPr>
        <w:pStyle w:val="ConsPlusNormal"/>
        <w:ind w:firstLine="540"/>
        <w:jc w:val="both"/>
      </w:pPr>
      <w:r>
        <w:t>7.3.4. Заявление гражданина, являющегося субъектом записи в Регистре ЛО.</w:t>
      </w:r>
    </w:p>
    <w:p w:rsidR="001D6CBC" w:rsidRDefault="001D6CBC">
      <w:pPr>
        <w:pStyle w:val="ConsPlusNormal"/>
        <w:ind w:firstLine="540"/>
        <w:jc w:val="both"/>
      </w:pPr>
      <w:r>
        <w:t>7.4. Для обеспечения ретроспективного учета записи, по которым прекращен учет, не удаляются, а переводятся в архив. Перевод записей в архив выполняется уполномоченными лицами медицинских организаций средствами сервисов ЕМИАС.</w:t>
      </w:r>
    </w:p>
    <w:p w:rsidR="001D6CBC" w:rsidRDefault="001D6CBC">
      <w:pPr>
        <w:pStyle w:val="ConsPlusNormal"/>
        <w:ind w:firstLine="540"/>
        <w:jc w:val="both"/>
      </w:pPr>
      <w:r>
        <w:t>7.5. Не допускается перевод в архив записей в связи с окончанием срока действия льготы, выбытием гражданина из города Москвы, откреплением от медицинской организации или по иным основаниям, предполагающим возможность возобновления права на получение лекарственных препаратов и медицинских изделий в будущем. При утрате гражданином права на получение лекарственных препаратов и медицинских изделий бесплатно или с 50-процентной скидкой уполномоченное лицо регистрирует в Регистре ЛО прекращение действия категории.</w:t>
      </w:r>
    </w:p>
    <w:p w:rsidR="001D6CBC" w:rsidRDefault="001D6CBC">
      <w:pPr>
        <w:pStyle w:val="ConsPlusNormal"/>
        <w:ind w:firstLine="540"/>
        <w:jc w:val="both"/>
      </w:pPr>
      <w:r>
        <w:t>7.6. Снятие статуса "архивная" у записи в Регистре ЛО при его ошибочном присвоении производится специалистами ИАС ГБУЗ "ЦЛО и КК ДЗМ" на основании письменных обращений уполномоченных лиц медицинских организаций.</w:t>
      </w:r>
    </w:p>
    <w:p w:rsidR="001D6CBC" w:rsidRDefault="001D6CBC">
      <w:pPr>
        <w:pStyle w:val="ConsPlusNormal"/>
        <w:ind w:firstLine="540"/>
        <w:jc w:val="both"/>
      </w:pPr>
      <w:r>
        <w:t>7.7. Уничтожение архивных записей Регистра ЛО осуществляется в соответствии с общими правилами архивного хранения медицинской документации.</w:t>
      </w:r>
    </w:p>
    <w:p w:rsidR="001D6CBC" w:rsidRDefault="001D6CBC">
      <w:pPr>
        <w:sectPr w:rsidR="001D6CBC" w:rsidSect="009D091C">
          <w:pgSz w:w="11906" w:h="16838"/>
          <w:pgMar w:top="1134" w:right="850" w:bottom="1134" w:left="1701" w:header="708" w:footer="708" w:gutter="0"/>
          <w:cols w:space="708"/>
          <w:docGrid w:linePitch="360"/>
        </w:sectPr>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right"/>
      </w:pPr>
      <w:r>
        <w:t>Приложение 1</w:t>
      </w:r>
    </w:p>
    <w:p w:rsidR="001D6CBC" w:rsidRDefault="001D6CBC">
      <w:pPr>
        <w:pStyle w:val="ConsPlusNormal"/>
        <w:jc w:val="right"/>
      </w:pPr>
      <w:r>
        <w:t>к Порядку ведения Единого городского регистра</w:t>
      </w:r>
    </w:p>
    <w:p w:rsidR="001D6CBC" w:rsidRDefault="001D6CBC">
      <w:pPr>
        <w:pStyle w:val="ConsPlusNormal"/>
        <w:jc w:val="right"/>
      </w:pPr>
      <w:r>
        <w:t>отдельных категорий граждан, имеющих право</w:t>
      </w:r>
    </w:p>
    <w:p w:rsidR="001D6CBC" w:rsidRDefault="001D6CBC">
      <w:pPr>
        <w:pStyle w:val="ConsPlusNormal"/>
        <w:jc w:val="right"/>
      </w:pPr>
      <w:r>
        <w:t>на обеспечение лекарственными препаратами</w:t>
      </w:r>
    </w:p>
    <w:p w:rsidR="001D6CBC" w:rsidRDefault="001D6CBC">
      <w:pPr>
        <w:pStyle w:val="ConsPlusNormal"/>
        <w:jc w:val="right"/>
      </w:pPr>
      <w:r>
        <w:t>и медицинскими изделиями, отпускаемыми</w:t>
      </w:r>
    </w:p>
    <w:p w:rsidR="001D6CBC" w:rsidRDefault="001D6CBC">
      <w:pPr>
        <w:pStyle w:val="ConsPlusNormal"/>
        <w:jc w:val="right"/>
      </w:pPr>
      <w:r>
        <w:t>по рецептам врачей бесплатно</w:t>
      </w:r>
    </w:p>
    <w:p w:rsidR="001D6CBC" w:rsidRDefault="001D6CBC">
      <w:pPr>
        <w:pStyle w:val="ConsPlusNormal"/>
        <w:jc w:val="right"/>
      </w:pPr>
      <w:r>
        <w:t>или с 50-процентной скидкой в городе Москве</w:t>
      </w:r>
    </w:p>
    <w:p w:rsidR="001D6CBC" w:rsidRDefault="001D6CBC">
      <w:pPr>
        <w:pStyle w:val="ConsPlusNormal"/>
        <w:jc w:val="both"/>
      </w:pPr>
    </w:p>
    <w:p w:rsidR="001D6CBC" w:rsidRDefault="001D6CBC">
      <w:pPr>
        <w:pStyle w:val="ConsPlusNormal"/>
        <w:jc w:val="center"/>
      </w:pPr>
      <w:r>
        <w:t>ПЕРЕЧЕНЬ</w:t>
      </w:r>
    </w:p>
    <w:p w:rsidR="001D6CBC" w:rsidRDefault="001D6CBC">
      <w:pPr>
        <w:pStyle w:val="ConsPlusNormal"/>
        <w:jc w:val="center"/>
      </w:pPr>
      <w:r>
        <w:t>КОДОВ КАТЕГОРИЙ ГРАЖДАН, ИМЕЮЩИХ ПРАВО НА ПОЛУЧЕНИЕ</w:t>
      </w:r>
    </w:p>
    <w:p w:rsidR="001D6CBC" w:rsidRDefault="001D6CBC">
      <w:pPr>
        <w:pStyle w:val="ConsPlusNormal"/>
        <w:jc w:val="center"/>
      </w:pPr>
      <w:r>
        <w:t>ЛЕКАРСТВЕННЫХ ПРЕПАРАТОВ И МЕДИЦИНСКИХ ИЗДЕЛИЙ</w:t>
      </w:r>
    </w:p>
    <w:p w:rsidR="001D6CBC" w:rsidRDefault="001D6CBC">
      <w:pPr>
        <w:pStyle w:val="ConsPlusNormal"/>
        <w:jc w:val="center"/>
      </w:pPr>
      <w:r>
        <w:t>БЕСПЛАТНО ИЛИ С 50-ПРОЦЕНТНОЙ СКИДКОЙ</w:t>
      </w:r>
    </w:p>
    <w:p w:rsidR="001D6CBC" w:rsidRDefault="001D6C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0"/>
        <w:gridCol w:w="3572"/>
        <w:gridCol w:w="4082"/>
        <w:gridCol w:w="3912"/>
      </w:tblGrid>
      <w:tr w:rsidR="001D6CBC" w:rsidRPr="00183EC0">
        <w:tc>
          <w:tcPr>
            <w:tcW w:w="1540" w:type="dxa"/>
          </w:tcPr>
          <w:p w:rsidR="001D6CBC" w:rsidRDefault="001D6CBC">
            <w:pPr>
              <w:pStyle w:val="ConsPlusNormal"/>
              <w:jc w:val="center"/>
            </w:pPr>
            <w:r>
              <w:t>Код категории</w:t>
            </w:r>
          </w:p>
        </w:tc>
        <w:tc>
          <w:tcPr>
            <w:tcW w:w="3572" w:type="dxa"/>
          </w:tcPr>
          <w:p w:rsidR="001D6CBC" w:rsidRDefault="001D6CBC">
            <w:pPr>
              <w:pStyle w:val="ConsPlusNormal"/>
              <w:jc w:val="center"/>
            </w:pPr>
            <w:r>
              <w:t>Наименование категории</w:t>
            </w:r>
          </w:p>
        </w:tc>
        <w:tc>
          <w:tcPr>
            <w:tcW w:w="4082" w:type="dxa"/>
          </w:tcPr>
          <w:p w:rsidR="001D6CBC" w:rsidRDefault="001D6CBC">
            <w:pPr>
              <w:pStyle w:val="ConsPlusNormal"/>
              <w:jc w:val="center"/>
            </w:pPr>
            <w:r>
              <w:t>Подтверждающие документы</w:t>
            </w:r>
          </w:p>
        </w:tc>
        <w:tc>
          <w:tcPr>
            <w:tcW w:w="3912" w:type="dxa"/>
          </w:tcPr>
          <w:p w:rsidR="001D6CBC" w:rsidRDefault="001D6CBC">
            <w:pPr>
              <w:pStyle w:val="ConsPlusNormal"/>
              <w:jc w:val="center"/>
            </w:pPr>
            <w:bookmarkStart w:id="2" w:name="P181"/>
            <w:bookmarkEnd w:id="2"/>
            <w:r>
              <w:t>Примечания</w:t>
            </w:r>
          </w:p>
        </w:tc>
      </w:tr>
      <w:tr w:rsidR="001D6CBC" w:rsidRPr="00183EC0">
        <w:tc>
          <w:tcPr>
            <w:tcW w:w="13106" w:type="dxa"/>
            <w:gridSpan w:val="4"/>
          </w:tcPr>
          <w:p w:rsidR="001D6CBC" w:rsidRDefault="001D6CBC">
            <w:pPr>
              <w:pStyle w:val="ConsPlusNormal"/>
            </w:pPr>
            <w:r>
              <w:t>Отдельные категории граждан, имеющих право на получение государственной социальной помощи (и не отказавшихся от получения социальной услуги) в части обеспечения лекарственными препаратами, медицинскими изделиями, а также специализированными продуктами лечебного питания для детей-инвалидов (федеральное финансирование):</w:t>
            </w:r>
          </w:p>
          <w:p w:rsidR="001D6CBC" w:rsidRDefault="001D6CBC">
            <w:pPr>
              <w:pStyle w:val="ConsPlusNormal"/>
            </w:pPr>
            <w:r>
              <w:t xml:space="preserve">Федеральный </w:t>
            </w:r>
            <w:hyperlink r:id="rId23" w:history="1">
              <w:r>
                <w:rPr>
                  <w:color w:val="0000FF"/>
                </w:rPr>
                <w:t>закон</w:t>
              </w:r>
            </w:hyperlink>
            <w:r>
              <w:t xml:space="preserve"> от 12.01.1995 N 5-ФЗ "О ветеранах" (в редакциях)</w:t>
            </w:r>
          </w:p>
          <w:p w:rsidR="001D6CBC" w:rsidRDefault="001D6CBC">
            <w:pPr>
              <w:pStyle w:val="ConsPlusNormal"/>
            </w:pPr>
            <w:r>
              <w:t xml:space="preserve">Федеральный </w:t>
            </w:r>
            <w:hyperlink r:id="rId24" w:history="1">
              <w:r>
                <w:rPr>
                  <w:color w:val="0000FF"/>
                </w:rPr>
                <w:t>закон</w:t>
              </w:r>
            </w:hyperlink>
            <w:r>
              <w:t xml:space="preserve"> от 09.01.1997 N 5-ФЗ "О предоставлении социальных гарантий Героям Социалистического Труда и полным кавалерам ордена Трудовой Славы" (в редакциях)</w:t>
            </w:r>
          </w:p>
          <w:p w:rsidR="001D6CBC" w:rsidRDefault="001D6CBC">
            <w:pPr>
              <w:pStyle w:val="ConsPlusNormal"/>
            </w:pPr>
            <w:r>
              <w:t xml:space="preserve">Федеральный </w:t>
            </w:r>
            <w:hyperlink r:id="rId25" w:history="1">
              <w:r>
                <w:rPr>
                  <w:color w:val="0000FF"/>
                </w:rPr>
                <w:t>закон</w:t>
              </w:r>
            </w:hyperlink>
            <w:r>
              <w:t xml:space="preserve"> от 17.07.1999 N 178-ФЗ "О государственной социальной помощи" (в редакциях)</w:t>
            </w:r>
          </w:p>
        </w:tc>
      </w:tr>
      <w:tr w:rsidR="001D6CBC" w:rsidRPr="00183EC0">
        <w:tc>
          <w:tcPr>
            <w:tcW w:w="1540" w:type="dxa"/>
          </w:tcPr>
          <w:p w:rsidR="001D6CBC" w:rsidRDefault="001D6CBC">
            <w:pPr>
              <w:pStyle w:val="ConsPlusNormal"/>
            </w:pPr>
            <w:r>
              <w:t>010</w:t>
            </w:r>
          </w:p>
        </w:tc>
        <w:tc>
          <w:tcPr>
            <w:tcW w:w="3572" w:type="dxa"/>
          </w:tcPr>
          <w:p w:rsidR="001D6CBC" w:rsidRDefault="001D6CBC">
            <w:pPr>
              <w:pStyle w:val="ConsPlusNormal"/>
            </w:pPr>
            <w:r>
              <w:t>Инвалиды войны</w:t>
            </w:r>
          </w:p>
        </w:tc>
        <w:tc>
          <w:tcPr>
            <w:tcW w:w="4082" w:type="dxa"/>
            <w:vMerge w:val="restart"/>
          </w:tcPr>
          <w:p w:rsidR="001D6CBC" w:rsidRDefault="001D6CBC">
            <w:pPr>
              <w:pStyle w:val="ConsPlusNormal"/>
            </w:pPr>
            <w:hyperlink r:id="rId26" w:history="1">
              <w:r>
                <w:rPr>
                  <w:color w:val="0000FF"/>
                </w:rPr>
                <w:t>Справка</w:t>
              </w:r>
            </w:hyperlink>
            <w:r>
              <w:t xml:space="preserve">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w:t>
            </w: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011</w:t>
            </w:r>
          </w:p>
        </w:tc>
        <w:tc>
          <w:tcPr>
            <w:tcW w:w="3572" w:type="dxa"/>
          </w:tcPr>
          <w:p w:rsidR="001D6CBC" w:rsidRDefault="001D6CBC">
            <w:pPr>
              <w:pStyle w:val="ConsPlusNormal"/>
            </w:pPr>
            <w:r>
              <w:t>Участники Великой Отечественной войны, ставшие инвалидами</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012</w:t>
            </w:r>
          </w:p>
        </w:tc>
        <w:tc>
          <w:tcPr>
            <w:tcW w:w="3572" w:type="dxa"/>
          </w:tcPr>
          <w:p w:rsidR="001D6CBC" w:rsidRDefault="001D6CBC">
            <w:pPr>
              <w:pStyle w:val="ConsPlusNormal"/>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020</w:t>
            </w:r>
          </w:p>
        </w:tc>
        <w:tc>
          <w:tcPr>
            <w:tcW w:w="3572" w:type="dxa"/>
          </w:tcPr>
          <w:p w:rsidR="001D6CBC" w:rsidRDefault="001D6CBC">
            <w:pPr>
              <w:pStyle w:val="ConsPlusNormal"/>
            </w:pPr>
            <w:r>
              <w:t>Участники Великой Отечественной войны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030</w:t>
            </w:r>
          </w:p>
        </w:tc>
        <w:tc>
          <w:tcPr>
            <w:tcW w:w="3572" w:type="dxa"/>
          </w:tcPr>
          <w:p w:rsidR="001D6CBC" w:rsidRDefault="001D6CBC">
            <w:pPr>
              <w:pStyle w:val="ConsPlusNormal"/>
            </w:pPr>
            <w:r>
              <w:t>Ветераны боевых действий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040</w:t>
            </w:r>
          </w:p>
        </w:tc>
        <w:tc>
          <w:tcPr>
            <w:tcW w:w="3572" w:type="dxa"/>
          </w:tcPr>
          <w:p w:rsidR="001D6CBC" w:rsidRDefault="001D6CBC">
            <w:pPr>
              <w:pStyle w:val="ConsPlusNormal"/>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050</w:t>
            </w:r>
          </w:p>
        </w:tc>
        <w:tc>
          <w:tcPr>
            <w:tcW w:w="3572" w:type="dxa"/>
          </w:tcPr>
          <w:p w:rsidR="001D6CBC" w:rsidRDefault="001D6CBC">
            <w:pPr>
              <w:pStyle w:val="ConsPlusNormal"/>
            </w:pPr>
            <w:r>
              <w:t>Лица, награжденные знаком "Жителю блокадного Ленинграда"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060</w:t>
            </w:r>
          </w:p>
        </w:tc>
        <w:tc>
          <w:tcPr>
            <w:tcW w:w="3572" w:type="dxa"/>
          </w:tcPr>
          <w:p w:rsidR="001D6CBC" w:rsidRDefault="001D6CBC">
            <w:pPr>
              <w:pStyle w:val="ConsPlusNormal"/>
            </w:pPr>
            <w:r>
              <w:t>Члены семей погибших (умерших) инвалидов войны, участников Великой Отечественной войны и ветеранов боевых действий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061</w:t>
            </w:r>
          </w:p>
        </w:tc>
        <w:tc>
          <w:tcPr>
            <w:tcW w:w="3572" w:type="dxa"/>
          </w:tcPr>
          <w:p w:rsidR="001D6CBC" w:rsidRDefault="001D6CBC">
            <w:pPr>
              <w:pStyle w:val="ConsPlusNormal"/>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062</w:t>
            </w:r>
          </w:p>
        </w:tc>
        <w:tc>
          <w:tcPr>
            <w:tcW w:w="3572" w:type="dxa"/>
          </w:tcPr>
          <w:p w:rsidR="001D6CBC" w:rsidRDefault="001D6CBC">
            <w:pPr>
              <w:pStyle w:val="ConsPlusNormal"/>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063</w:t>
            </w:r>
          </w:p>
        </w:tc>
        <w:tc>
          <w:tcPr>
            <w:tcW w:w="3572" w:type="dxa"/>
          </w:tcPr>
          <w:p w:rsidR="001D6CBC" w:rsidRDefault="001D6CBC">
            <w:pPr>
              <w:pStyle w:val="ConsPlusNormal"/>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064</w:t>
            </w:r>
          </w:p>
        </w:tc>
        <w:tc>
          <w:tcPr>
            <w:tcW w:w="3572" w:type="dxa"/>
          </w:tcPr>
          <w:p w:rsidR="001D6CBC" w:rsidRDefault="001D6CBC">
            <w:pPr>
              <w:pStyle w:val="ConsPlusNormal"/>
            </w:pPr>
            <w: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гибель или смерть которых наступила до 16 января 1995 года</w:t>
            </w:r>
          </w:p>
        </w:tc>
        <w:tc>
          <w:tcPr>
            <w:tcW w:w="4082" w:type="dxa"/>
            <w:vMerge/>
          </w:tcPr>
          <w:p w:rsidR="001D6CBC" w:rsidRPr="00183EC0" w:rsidRDefault="001D6CBC"/>
        </w:tc>
        <w:tc>
          <w:tcPr>
            <w:tcW w:w="3912" w:type="dxa"/>
          </w:tcPr>
          <w:p w:rsidR="001D6CBC" w:rsidRDefault="001D6CBC">
            <w:pPr>
              <w:pStyle w:val="ConsPlusNormal"/>
            </w:pPr>
            <w:r>
              <w:t>О порядке установления льготной категории органами ПФР см. информационное письмо Пенсионного фонда РФ от 28.01.2008 N КА 28-25/718</w:t>
            </w:r>
          </w:p>
        </w:tc>
      </w:tr>
      <w:tr w:rsidR="001D6CBC" w:rsidRPr="00183EC0">
        <w:tc>
          <w:tcPr>
            <w:tcW w:w="1540" w:type="dxa"/>
          </w:tcPr>
          <w:p w:rsidR="001D6CBC" w:rsidRDefault="001D6CBC">
            <w:pPr>
              <w:pStyle w:val="ConsPlusNormal"/>
            </w:pPr>
            <w:r>
              <w:t>081</w:t>
            </w:r>
          </w:p>
        </w:tc>
        <w:tc>
          <w:tcPr>
            <w:tcW w:w="3572" w:type="dxa"/>
          </w:tcPr>
          <w:p w:rsidR="001D6CBC" w:rsidRDefault="001D6CBC">
            <w:pPr>
              <w:pStyle w:val="ConsPlusNormal"/>
            </w:pPr>
            <w:r>
              <w:t>Инвалиды III группы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082</w:t>
            </w:r>
          </w:p>
        </w:tc>
        <w:tc>
          <w:tcPr>
            <w:tcW w:w="3572" w:type="dxa"/>
          </w:tcPr>
          <w:p w:rsidR="001D6CBC" w:rsidRDefault="001D6CBC">
            <w:pPr>
              <w:pStyle w:val="ConsPlusNormal"/>
            </w:pPr>
            <w:r>
              <w:t>Инвалиды II группы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083</w:t>
            </w:r>
          </w:p>
        </w:tc>
        <w:tc>
          <w:tcPr>
            <w:tcW w:w="3572" w:type="dxa"/>
          </w:tcPr>
          <w:p w:rsidR="001D6CBC" w:rsidRDefault="001D6CBC">
            <w:pPr>
              <w:pStyle w:val="ConsPlusNormal"/>
            </w:pPr>
            <w:r>
              <w:t>Инвалиды I группы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084</w:t>
            </w:r>
          </w:p>
        </w:tc>
        <w:tc>
          <w:tcPr>
            <w:tcW w:w="3572" w:type="dxa"/>
          </w:tcPr>
          <w:p w:rsidR="001D6CBC" w:rsidRDefault="001D6CBC">
            <w:pPr>
              <w:pStyle w:val="ConsPlusNormal"/>
            </w:pPr>
            <w:r>
              <w:t>Дети-инвалиды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100</w:t>
            </w:r>
          </w:p>
        </w:tc>
        <w:tc>
          <w:tcPr>
            <w:tcW w:w="3572" w:type="dxa"/>
          </w:tcPr>
          <w:p w:rsidR="001D6CBC" w:rsidRDefault="001D6CBC">
            <w:pPr>
              <w:pStyle w:val="ConsPlusNormal"/>
            </w:pPr>
            <w:r>
              <w:t>Лица, подвергшиеся воздействию радиации и приравненные к ним категории граждан</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120</w:t>
            </w:r>
          </w:p>
        </w:tc>
        <w:tc>
          <w:tcPr>
            <w:tcW w:w="3572" w:type="dxa"/>
          </w:tcPr>
          <w:p w:rsidR="001D6CBC" w:rsidRDefault="001D6CBC">
            <w:pPr>
              <w:pStyle w:val="ConsPlusNormal"/>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140</w:t>
            </w:r>
          </w:p>
        </w:tc>
        <w:tc>
          <w:tcPr>
            <w:tcW w:w="3572" w:type="dxa"/>
          </w:tcPr>
          <w:p w:rsidR="001D6CBC" w:rsidRDefault="001D6CBC">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150</w:t>
            </w:r>
          </w:p>
        </w:tc>
        <w:tc>
          <w:tcPr>
            <w:tcW w:w="3572" w:type="dxa"/>
          </w:tcPr>
          <w:p w:rsidR="001D6CBC" w:rsidRDefault="001D6CBC">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801</w:t>
            </w:r>
          </w:p>
        </w:tc>
        <w:tc>
          <w:tcPr>
            <w:tcW w:w="3572" w:type="dxa"/>
          </w:tcPr>
          <w:p w:rsidR="001D6CBC" w:rsidRDefault="001D6CBC">
            <w:pPr>
              <w:pStyle w:val="ConsPlusNormal"/>
            </w:pPr>
            <w:r>
              <w:t>Герои Советского Союза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802</w:t>
            </w:r>
          </w:p>
        </w:tc>
        <w:tc>
          <w:tcPr>
            <w:tcW w:w="3572" w:type="dxa"/>
          </w:tcPr>
          <w:p w:rsidR="001D6CBC" w:rsidRDefault="001D6CBC">
            <w:pPr>
              <w:pStyle w:val="ConsPlusNormal"/>
            </w:pPr>
            <w:r>
              <w:t>Герои Российской Федерации</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803</w:t>
            </w:r>
          </w:p>
        </w:tc>
        <w:tc>
          <w:tcPr>
            <w:tcW w:w="3572" w:type="dxa"/>
          </w:tcPr>
          <w:p w:rsidR="001D6CBC" w:rsidRDefault="001D6CBC">
            <w:pPr>
              <w:pStyle w:val="ConsPlusNormal"/>
            </w:pPr>
            <w:r>
              <w:t>Полные кавалеры ордена Славы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804</w:t>
            </w:r>
          </w:p>
        </w:tc>
        <w:tc>
          <w:tcPr>
            <w:tcW w:w="3572" w:type="dxa"/>
          </w:tcPr>
          <w:p w:rsidR="001D6CBC" w:rsidRDefault="001D6CBC">
            <w:pPr>
              <w:pStyle w:val="ConsPlusNormal"/>
            </w:pPr>
            <w:r>
              <w:t>Герои Социалистического Труда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805</w:t>
            </w:r>
          </w:p>
        </w:tc>
        <w:tc>
          <w:tcPr>
            <w:tcW w:w="3572" w:type="dxa"/>
          </w:tcPr>
          <w:p w:rsidR="001D6CBC" w:rsidRDefault="001D6CBC">
            <w:pPr>
              <w:pStyle w:val="ConsPlusNormal"/>
            </w:pPr>
            <w:r>
              <w:t>Полные кавалеры ордена Трудовой Славы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3106" w:type="dxa"/>
            <w:gridSpan w:val="4"/>
          </w:tcPr>
          <w:p w:rsidR="001D6CBC" w:rsidRDefault="001D6CBC">
            <w:pPr>
              <w:pStyle w:val="ConsPlusNormal"/>
            </w:pPr>
            <w:r>
              <w:t>Категории граждан, имеющих право на предоставление мер социальной поддержки по обеспечению лекарственными препаратами и медицинскими изделиями бесплатно или с 50-процентной скидкой:</w:t>
            </w:r>
          </w:p>
          <w:p w:rsidR="001D6CBC" w:rsidRDefault="001D6CBC">
            <w:pPr>
              <w:pStyle w:val="ConsPlusNormal"/>
            </w:pPr>
            <w:hyperlink r:id="rId27" w:history="1">
              <w:r>
                <w:rPr>
                  <w:color w:val="0000FF"/>
                </w:rPr>
                <w:t>Закон</w:t>
              </w:r>
            </w:hyperlink>
            <w:r>
              <w:t xml:space="preserve"> города Москвы от 03.11.2004 N 70 "О мерах социальной поддержки отдельных категорий жителей города Москвы" (в редакциях)</w:t>
            </w:r>
          </w:p>
          <w:p w:rsidR="001D6CBC" w:rsidRDefault="001D6CBC">
            <w:pPr>
              <w:pStyle w:val="ConsPlusNormal"/>
            </w:pPr>
            <w:hyperlink r:id="rId28" w:history="1">
              <w:r>
                <w:rPr>
                  <w:color w:val="0000FF"/>
                </w:rPr>
                <w:t>Закон</w:t>
              </w:r>
            </w:hyperlink>
            <w:r>
              <w:t xml:space="preserve"> города Москвы от 23.11.2005 N 60 "О социальной поддержке семей с детьми в городе Москве"</w:t>
            </w:r>
          </w:p>
          <w:p w:rsidR="001D6CBC" w:rsidRDefault="001D6CBC">
            <w:pPr>
              <w:pStyle w:val="ConsPlusNormal"/>
            </w:pPr>
            <w:hyperlink r:id="rId29" w:history="1">
              <w:r>
                <w:rPr>
                  <w:color w:val="0000FF"/>
                </w:rPr>
                <w:t>Распоряжение</w:t>
              </w:r>
            </w:hyperlink>
            <w:r>
              <w:t xml:space="preserve">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 редакциях)</w:t>
            </w:r>
          </w:p>
          <w:p w:rsidR="001D6CBC" w:rsidRDefault="001D6CBC">
            <w:pPr>
              <w:pStyle w:val="ConsPlusNormal"/>
            </w:pPr>
            <w:hyperlink r:id="rId30" w:history="1">
              <w:r>
                <w:rPr>
                  <w:color w:val="0000FF"/>
                </w:rPr>
                <w:t>Постановление</w:t>
              </w:r>
            </w:hyperlink>
            <w:r>
              <w:t xml:space="preserve"> Правительства Москвы от 19.06.2012 N 275-ПП "О порядке предоставления мер социальной поддержки отдельным категориям граждан, имеющих место жительства на территории, присоединенной к городу Москве"</w:t>
            </w:r>
          </w:p>
        </w:tc>
      </w:tr>
      <w:tr w:rsidR="001D6CBC" w:rsidRPr="00183EC0">
        <w:tc>
          <w:tcPr>
            <w:tcW w:w="1540" w:type="dxa"/>
          </w:tcPr>
          <w:p w:rsidR="001D6CBC" w:rsidRDefault="001D6CBC">
            <w:pPr>
              <w:pStyle w:val="ConsPlusNormal"/>
            </w:pPr>
            <w:r>
              <w:t>702</w:t>
            </w:r>
          </w:p>
        </w:tc>
        <w:tc>
          <w:tcPr>
            <w:tcW w:w="3572" w:type="dxa"/>
          </w:tcPr>
          <w:p w:rsidR="001D6CBC" w:rsidRDefault="001D6CBC">
            <w:pPr>
              <w:pStyle w:val="ConsPlusNormal"/>
            </w:pPr>
            <w:r>
              <w:t>Дети из многодетных семей в возрасте от 6 до 18 лет</w:t>
            </w:r>
          </w:p>
        </w:tc>
        <w:tc>
          <w:tcPr>
            <w:tcW w:w="4082" w:type="dxa"/>
          </w:tcPr>
          <w:p w:rsidR="001D6CBC" w:rsidRDefault="001D6CBC">
            <w:pPr>
              <w:pStyle w:val="ConsPlusNormal"/>
            </w:pPr>
            <w:r>
              <w:t>Свидетельство о рождении</w:t>
            </w:r>
          </w:p>
          <w:p w:rsidR="001D6CBC" w:rsidRDefault="001D6CBC">
            <w:pPr>
              <w:pStyle w:val="ConsPlusNormal"/>
            </w:pPr>
            <w:r>
              <w:t>Удостоверение многодетной семьи, выданное Департаментом социальной защиты города Москвы</w:t>
            </w:r>
          </w:p>
        </w:tc>
        <w:tc>
          <w:tcPr>
            <w:tcW w:w="3912" w:type="dxa"/>
          </w:tcPr>
          <w:p w:rsidR="001D6CBC" w:rsidRDefault="001D6CBC">
            <w:pPr>
              <w:pStyle w:val="ConsPlusNormal"/>
            </w:pPr>
            <w:r>
              <w:t xml:space="preserve">см. </w:t>
            </w:r>
            <w:hyperlink r:id="rId31" w:history="1">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 семьи города Москвы" и его дубликата"</w:t>
            </w:r>
          </w:p>
        </w:tc>
      </w:tr>
      <w:tr w:rsidR="001D6CBC" w:rsidRPr="00183EC0">
        <w:tc>
          <w:tcPr>
            <w:tcW w:w="1540" w:type="dxa"/>
          </w:tcPr>
          <w:p w:rsidR="001D6CBC" w:rsidRDefault="001D6CBC">
            <w:pPr>
              <w:pStyle w:val="ConsPlusNormal"/>
            </w:pPr>
            <w:r>
              <w:t>703</w:t>
            </w:r>
          </w:p>
        </w:tc>
        <w:tc>
          <w:tcPr>
            <w:tcW w:w="3572" w:type="dxa"/>
          </w:tcPr>
          <w:p w:rsidR="001D6CBC" w:rsidRDefault="001D6CBC">
            <w:pPr>
              <w:pStyle w:val="ConsPlusNormal"/>
            </w:pPr>
            <w:r>
              <w:t>Дети первых трех лет жизни</w:t>
            </w:r>
          </w:p>
        </w:tc>
        <w:tc>
          <w:tcPr>
            <w:tcW w:w="4082" w:type="dxa"/>
          </w:tcPr>
          <w:p w:rsidR="001D6CBC" w:rsidRDefault="001D6CBC">
            <w:pPr>
              <w:pStyle w:val="ConsPlusNormal"/>
            </w:pPr>
            <w:r>
              <w:t>Свидетельство о рождении</w:t>
            </w: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704</w:t>
            </w:r>
          </w:p>
        </w:tc>
        <w:tc>
          <w:tcPr>
            <w:tcW w:w="3572" w:type="dxa"/>
          </w:tcPr>
          <w:p w:rsidR="001D6CBC" w:rsidRDefault="001D6CBC">
            <w:pPr>
              <w:pStyle w:val="ConsPlusNormal"/>
            </w:pPr>
            <w:r>
              <w:t>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w:t>
            </w:r>
          </w:p>
        </w:tc>
        <w:tc>
          <w:tcPr>
            <w:tcW w:w="4082" w:type="dxa"/>
          </w:tcPr>
          <w:p w:rsidR="001D6CBC" w:rsidRDefault="001D6CBC">
            <w:pPr>
              <w:pStyle w:val="ConsPlusNormal"/>
            </w:pPr>
            <w:r>
              <w:t>Справка органа опеки и попечительства об отнесении к категории лиц из числа детей-сирот и детей, оставшихся без попечения родителей</w:t>
            </w:r>
          </w:p>
          <w:p w:rsidR="001D6CBC" w:rsidRDefault="001D6CBC">
            <w:pPr>
              <w:pStyle w:val="ConsPlusNormal"/>
            </w:pPr>
            <w:r>
              <w:t>Справка об обучении в государственных образовательных учреждениях начального, среднего и высшего профессионального образования (для лиц старше 18 лет)</w:t>
            </w:r>
          </w:p>
        </w:tc>
        <w:tc>
          <w:tcPr>
            <w:tcW w:w="3912" w:type="dxa"/>
          </w:tcPr>
          <w:p w:rsidR="001D6CBC" w:rsidRDefault="001D6CBC">
            <w:pPr>
              <w:pStyle w:val="ConsPlusNormal"/>
            </w:pPr>
            <w:r>
              <w:t xml:space="preserve">См. </w:t>
            </w:r>
            <w:hyperlink r:id="rId32" w:history="1">
              <w:r>
                <w:rPr>
                  <w:color w:val="0000FF"/>
                </w:rPr>
                <w:t>постановление</w:t>
              </w:r>
            </w:hyperlink>
            <w:r>
              <w:t xml:space="preserve"> Правительства Москвы от 25.12.2007 N 1169-ПП "О реализации мер социальной поддержки детям-сиротам и детям, оставшимся без попечения родителей, лицам из их числа по оплате жилья и коммунальных услуг в городе Москве"</w:t>
            </w:r>
          </w:p>
        </w:tc>
      </w:tr>
      <w:tr w:rsidR="001D6CBC" w:rsidRPr="00183EC0">
        <w:tc>
          <w:tcPr>
            <w:tcW w:w="1540" w:type="dxa"/>
          </w:tcPr>
          <w:p w:rsidR="001D6CBC" w:rsidRDefault="001D6CBC">
            <w:pPr>
              <w:pStyle w:val="ConsPlusNormal"/>
            </w:pPr>
            <w:r>
              <w:t>706</w:t>
            </w:r>
          </w:p>
        </w:tc>
        <w:tc>
          <w:tcPr>
            <w:tcW w:w="3572" w:type="dxa"/>
          </w:tcPr>
          <w:p w:rsidR="001D6CBC" w:rsidRDefault="001D6CBC">
            <w:pPr>
              <w:pStyle w:val="ConsPlusNormal"/>
            </w:pPr>
            <w:r>
              <w:t>Граждане (лица и члены семей) из числа пенсионеров, проживающих в Москве, подвергшиеся необоснованным репрессиям и впоследствии реабилитированные, а также лица, признанные пострадавшими от политических репрессий</w:t>
            </w:r>
          </w:p>
        </w:tc>
        <w:tc>
          <w:tcPr>
            <w:tcW w:w="4082" w:type="dxa"/>
          </w:tcPr>
          <w:p w:rsidR="001D6CBC" w:rsidRDefault="001D6CBC">
            <w:pPr>
              <w:pStyle w:val="ConsPlusNormal"/>
            </w:pPr>
          </w:p>
        </w:tc>
        <w:tc>
          <w:tcPr>
            <w:tcW w:w="3912" w:type="dxa"/>
            <w:vMerge w:val="restart"/>
          </w:tcPr>
          <w:p w:rsidR="001D6CBC" w:rsidRDefault="001D6CBC">
            <w:pPr>
              <w:pStyle w:val="ConsPlusNormal"/>
            </w:pPr>
            <w:hyperlink r:id="rId33" w:history="1">
              <w:r>
                <w:rPr>
                  <w:color w:val="0000FF"/>
                </w:rPr>
                <w:t>Постановление</w:t>
              </w:r>
            </w:hyperlink>
            <w:r>
              <w:t xml:space="preserve"> Правительства Москвы от 10.04.2007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 (с изменениями и дополнениями).</w:t>
            </w:r>
          </w:p>
          <w:p w:rsidR="001D6CBC" w:rsidRDefault="001D6CBC">
            <w:pPr>
              <w:pStyle w:val="ConsPlusNormal"/>
            </w:pPr>
            <w:r>
              <w:t>Документы предоставляются в Департамент социальной защиты населения в соответствии с требованиями внутренних нормативных актов</w:t>
            </w:r>
          </w:p>
        </w:tc>
      </w:tr>
      <w:tr w:rsidR="001D6CBC" w:rsidRPr="00183EC0">
        <w:tc>
          <w:tcPr>
            <w:tcW w:w="1540" w:type="dxa"/>
          </w:tcPr>
          <w:p w:rsidR="001D6CBC" w:rsidRDefault="001D6CBC">
            <w:pPr>
              <w:pStyle w:val="ConsPlusNormal"/>
            </w:pPr>
            <w:r>
              <w:t>708</w:t>
            </w:r>
          </w:p>
        </w:tc>
        <w:tc>
          <w:tcPr>
            <w:tcW w:w="3572" w:type="dxa"/>
          </w:tcPr>
          <w:p w:rsidR="001D6CBC" w:rsidRDefault="001D6CBC">
            <w:pPr>
              <w:pStyle w:val="ConsPlusNormal"/>
            </w:pPr>
            <w:r>
              <w:t>Граждане из числа пенсионеров, проживающих в г. Москве, награжденные медалью "За оборону Москвы"; лица, непрерывно трудившиеся в Москве в период обороны города с 22 июля 1941 года по 25 января 1942 года</w:t>
            </w:r>
          </w:p>
        </w:tc>
        <w:tc>
          <w:tcPr>
            <w:tcW w:w="4082" w:type="dxa"/>
          </w:tcPr>
          <w:p w:rsidR="001D6CBC" w:rsidRDefault="001D6CBC">
            <w:pPr>
              <w:pStyle w:val="ConsPlusNormal"/>
            </w:pPr>
          </w:p>
        </w:tc>
        <w:tc>
          <w:tcPr>
            <w:tcW w:w="3912" w:type="dxa"/>
            <w:vMerge/>
          </w:tcPr>
          <w:p w:rsidR="001D6CBC" w:rsidRPr="00183EC0" w:rsidRDefault="001D6CBC"/>
        </w:tc>
      </w:tr>
      <w:tr w:rsidR="001D6CBC" w:rsidRPr="00183EC0">
        <w:tc>
          <w:tcPr>
            <w:tcW w:w="1540" w:type="dxa"/>
          </w:tcPr>
          <w:p w:rsidR="001D6CBC" w:rsidRDefault="001D6CBC">
            <w:pPr>
              <w:pStyle w:val="ConsPlusNormal"/>
            </w:pPr>
            <w:r>
              <w:t>709</w:t>
            </w:r>
          </w:p>
        </w:tc>
        <w:tc>
          <w:tcPr>
            <w:tcW w:w="3572" w:type="dxa"/>
          </w:tcPr>
          <w:p w:rsidR="001D6CBC" w:rsidRDefault="001D6CBC">
            <w:pPr>
              <w:pStyle w:val="ConsPlusNormal"/>
            </w:pPr>
            <w:r>
              <w:t>Участники предотвращения Карибского кризиса 1962 г.</w:t>
            </w:r>
          </w:p>
        </w:tc>
        <w:tc>
          <w:tcPr>
            <w:tcW w:w="4082" w:type="dxa"/>
          </w:tcPr>
          <w:p w:rsidR="001D6CBC" w:rsidRDefault="001D6CBC">
            <w:pPr>
              <w:pStyle w:val="ConsPlusNormal"/>
            </w:pPr>
          </w:p>
        </w:tc>
        <w:tc>
          <w:tcPr>
            <w:tcW w:w="3912" w:type="dxa"/>
          </w:tcPr>
          <w:p w:rsidR="001D6CBC" w:rsidRDefault="001D6CBC">
            <w:pPr>
              <w:pStyle w:val="ConsPlusNormal"/>
            </w:pPr>
            <w:r>
              <w:t xml:space="preserve">См. </w:t>
            </w:r>
            <w:hyperlink r:id="rId34" w:history="1">
              <w:r>
                <w:rPr>
                  <w:color w:val="0000FF"/>
                </w:rPr>
                <w:t>Указ</w:t>
              </w:r>
            </w:hyperlink>
            <w:r>
              <w:t xml:space="preserve"> Президиума Верховного Совета СССР от 28.12.1988 N 9964-XI "Об учреждении Грамоты Президиума Верховного Совета СССР воину-интернационалисту", приказ МО СССР N 220 от 05.07.1990.</w:t>
            </w:r>
          </w:p>
          <w:p w:rsidR="001D6CBC" w:rsidRDefault="001D6CBC">
            <w:pPr>
              <w:pStyle w:val="ConsPlusNormal"/>
            </w:pPr>
            <w:r>
              <w:t>Документы предоставляются в Департамент социальной защиты населения в соответствии с требованиями внутренних нормативных актов</w:t>
            </w:r>
          </w:p>
        </w:tc>
      </w:tr>
      <w:tr w:rsidR="001D6CBC" w:rsidRPr="00183EC0">
        <w:tc>
          <w:tcPr>
            <w:tcW w:w="1540" w:type="dxa"/>
          </w:tcPr>
          <w:p w:rsidR="001D6CBC" w:rsidRDefault="001D6CBC">
            <w:pPr>
              <w:pStyle w:val="ConsPlusNormal"/>
            </w:pPr>
            <w:r>
              <w:t>710</w:t>
            </w:r>
          </w:p>
        </w:tc>
        <w:tc>
          <w:tcPr>
            <w:tcW w:w="3572" w:type="dxa"/>
          </w:tcPr>
          <w:p w:rsidR="001D6CBC" w:rsidRDefault="001D6CBC">
            <w:pPr>
              <w:pStyle w:val="ConsPlusNormal"/>
            </w:pPr>
            <w:r>
              <w:t>Труженики тыла: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4082" w:type="dxa"/>
          </w:tcPr>
          <w:p w:rsidR="001D6CBC" w:rsidRDefault="001D6CBC">
            <w:pPr>
              <w:pStyle w:val="ConsPlusNormal"/>
            </w:pPr>
          </w:p>
        </w:tc>
        <w:tc>
          <w:tcPr>
            <w:tcW w:w="3912" w:type="dxa"/>
          </w:tcPr>
          <w:p w:rsidR="001D6CBC" w:rsidRDefault="001D6CBC">
            <w:pPr>
              <w:pStyle w:val="ConsPlusNormal"/>
            </w:pPr>
            <w:r>
              <w:t>Документы предоставляются в Департамент социальной защиты населения в соответствии с требованиями внутренних нормативных актов</w:t>
            </w:r>
          </w:p>
        </w:tc>
      </w:tr>
      <w:tr w:rsidR="001D6CBC" w:rsidRPr="00183EC0">
        <w:tc>
          <w:tcPr>
            <w:tcW w:w="1540" w:type="dxa"/>
          </w:tcPr>
          <w:p w:rsidR="001D6CBC" w:rsidRDefault="001D6CBC">
            <w:pPr>
              <w:pStyle w:val="ConsPlusNormal"/>
            </w:pPr>
            <w:r>
              <w:t>711</w:t>
            </w:r>
          </w:p>
        </w:tc>
        <w:tc>
          <w:tcPr>
            <w:tcW w:w="3572" w:type="dxa"/>
          </w:tcPr>
          <w:p w:rsidR="001D6CBC" w:rsidRDefault="001D6CBC">
            <w:pPr>
              <w:pStyle w:val="ConsPlusNormal"/>
            </w:pPr>
            <w:r>
              <w:t>Граждане, награжденные знаком "Почетный донор России", "Почетный донор СССР", "Почетный донор Москвы"</w:t>
            </w:r>
          </w:p>
        </w:tc>
        <w:tc>
          <w:tcPr>
            <w:tcW w:w="4082" w:type="dxa"/>
          </w:tcPr>
          <w:p w:rsidR="001D6CBC" w:rsidRDefault="001D6CBC">
            <w:pPr>
              <w:pStyle w:val="ConsPlusNormal"/>
            </w:pPr>
            <w:r>
              <w:t>Удостоверение к нагрудному знаку "Почетный донор России", "Почетный донор СССР", "Почетный донор Москвы"</w:t>
            </w:r>
          </w:p>
        </w:tc>
        <w:tc>
          <w:tcPr>
            <w:tcW w:w="3912" w:type="dxa"/>
          </w:tcPr>
          <w:p w:rsidR="001D6CBC" w:rsidRDefault="001D6CBC">
            <w:pPr>
              <w:pStyle w:val="ConsPlusNormal"/>
            </w:pPr>
            <w:r>
              <w:t>Скидка 50%</w:t>
            </w:r>
          </w:p>
        </w:tc>
      </w:tr>
      <w:tr w:rsidR="001D6CBC" w:rsidRPr="00183EC0">
        <w:tc>
          <w:tcPr>
            <w:tcW w:w="1540" w:type="dxa"/>
          </w:tcPr>
          <w:p w:rsidR="001D6CBC" w:rsidRDefault="001D6CBC">
            <w:pPr>
              <w:pStyle w:val="ConsPlusNormal"/>
            </w:pPr>
            <w:r>
              <w:t>712</w:t>
            </w:r>
          </w:p>
        </w:tc>
        <w:tc>
          <w:tcPr>
            <w:tcW w:w="3572" w:type="dxa"/>
          </w:tcPr>
          <w:p w:rsidR="001D6CBC" w:rsidRDefault="001D6CBC">
            <w:pPr>
              <w:pStyle w:val="ConsPlusNormal"/>
            </w:pPr>
            <w:r>
              <w:t>Пенсионеры, получающие пенсию по старости или по случаю потери кормильца в минимальном размере</w:t>
            </w:r>
          </w:p>
        </w:tc>
        <w:tc>
          <w:tcPr>
            <w:tcW w:w="4082" w:type="dxa"/>
          </w:tcPr>
          <w:p w:rsidR="001D6CBC" w:rsidRDefault="001D6CBC">
            <w:pPr>
              <w:pStyle w:val="ConsPlusNormal"/>
            </w:pPr>
          </w:p>
        </w:tc>
        <w:tc>
          <w:tcPr>
            <w:tcW w:w="3912" w:type="dxa"/>
          </w:tcPr>
          <w:p w:rsidR="001D6CBC" w:rsidRDefault="001D6CBC">
            <w:pPr>
              <w:pStyle w:val="ConsPlusNormal"/>
            </w:pPr>
            <w:r>
              <w:t>Скидка 50%</w:t>
            </w:r>
          </w:p>
          <w:p w:rsidR="001D6CBC" w:rsidRDefault="001D6CBC">
            <w:pPr>
              <w:pStyle w:val="ConsPlusNormal"/>
            </w:pPr>
            <w:r>
              <w:t>Документы предоставляются в Департамент социальной защиты населения в соответствии с требованиями внутренних нормативных</w:t>
            </w:r>
          </w:p>
        </w:tc>
      </w:tr>
      <w:tr w:rsidR="001D6CBC" w:rsidRPr="00183EC0">
        <w:tc>
          <w:tcPr>
            <w:tcW w:w="1540" w:type="dxa"/>
          </w:tcPr>
          <w:p w:rsidR="001D6CBC" w:rsidRDefault="001D6CBC">
            <w:pPr>
              <w:pStyle w:val="ConsPlusNormal"/>
            </w:pPr>
            <w:r>
              <w:t>713</w:t>
            </w:r>
          </w:p>
        </w:tc>
        <w:tc>
          <w:tcPr>
            <w:tcW w:w="3572" w:type="dxa"/>
          </w:tcPr>
          <w:p w:rsidR="001D6CBC" w:rsidRDefault="001D6CBC">
            <w:pPr>
              <w:pStyle w:val="ConsPlusNormal"/>
            </w:pPr>
            <w:r>
              <w:t>Дети из многодетных семей в возрасте до 6 лет</w:t>
            </w:r>
          </w:p>
        </w:tc>
        <w:tc>
          <w:tcPr>
            <w:tcW w:w="4082" w:type="dxa"/>
          </w:tcPr>
          <w:p w:rsidR="001D6CBC" w:rsidRDefault="001D6CBC">
            <w:pPr>
              <w:pStyle w:val="ConsPlusNormal"/>
            </w:pPr>
            <w:r>
              <w:t>Свидетельство о рождении</w:t>
            </w:r>
          </w:p>
          <w:p w:rsidR="001D6CBC" w:rsidRDefault="001D6CBC">
            <w:pPr>
              <w:pStyle w:val="ConsPlusNormal"/>
            </w:pPr>
            <w:r>
              <w:t>Удостоверение многодетной семьи, выданное Департаментом социальной защиты города Москвы</w:t>
            </w:r>
          </w:p>
        </w:tc>
        <w:tc>
          <w:tcPr>
            <w:tcW w:w="3912" w:type="dxa"/>
          </w:tcPr>
          <w:p w:rsidR="001D6CBC" w:rsidRDefault="001D6CBC">
            <w:pPr>
              <w:pStyle w:val="ConsPlusNormal"/>
            </w:pPr>
            <w:r>
              <w:t>См. примечание к категории 702</w:t>
            </w:r>
          </w:p>
        </w:tc>
      </w:tr>
      <w:tr w:rsidR="001D6CBC" w:rsidRPr="00183EC0">
        <w:tc>
          <w:tcPr>
            <w:tcW w:w="1540" w:type="dxa"/>
          </w:tcPr>
          <w:p w:rsidR="001D6CBC" w:rsidRDefault="001D6CBC">
            <w:pPr>
              <w:pStyle w:val="ConsPlusNormal"/>
            </w:pPr>
            <w:r>
              <w:t>714</w:t>
            </w:r>
          </w:p>
        </w:tc>
        <w:tc>
          <w:tcPr>
            <w:tcW w:w="3572" w:type="dxa"/>
          </w:tcPr>
          <w:p w:rsidR="001D6CBC" w:rsidRDefault="001D6CBC">
            <w:pPr>
              <w:pStyle w:val="ConsPlusNormal"/>
            </w:pPr>
            <w:r>
              <w:t>Матери, имеющие 10 и более детей</w:t>
            </w:r>
          </w:p>
        </w:tc>
        <w:tc>
          <w:tcPr>
            <w:tcW w:w="4082" w:type="dxa"/>
          </w:tcPr>
          <w:p w:rsidR="001D6CBC" w:rsidRDefault="001D6CBC">
            <w:pPr>
              <w:pStyle w:val="ConsPlusNormal"/>
            </w:pPr>
            <w:r>
              <w:t>Удостоверение многодетной семьи города Москвы утвержденного образца</w:t>
            </w:r>
          </w:p>
        </w:tc>
        <w:tc>
          <w:tcPr>
            <w:tcW w:w="3912" w:type="dxa"/>
          </w:tcPr>
          <w:p w:rsidR="001D6CBC" w:rsidRDefault="001D6CBC">
            <w:pPr>
              <w:pStyle w:val="ConsPlusNormal"/>
            </w:pPr>
            <w:hyperlink r:id="rId35" w:history="1">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 семьи города Москвы" и его дубликата"</w:t>
            </w:r>
          </w:p>
        </w:tc>
      </w:tr>
      <w:tr w:rsidR="001D6CBC" w:rsidRPr="00183EC0">
        <w:tc>
          <w:tcPr>
            <w:tcW w:w="1540" w:type="dxa"/>
          </w:tcPr>
          <w:p w:rsidR="001D6CBC" w:rsidRDefault="001D6CBC">
            <w:pPr>
              <w:pStyle w:val="ConsPlusNormal"/>
            </w:pPr>
            <w:r>
              <w:t>715</w:t>
            </w:r>
          </w:p>
        </w:tc>
        <w:tc>
          <w:tcPr>
            <w:tcW w:w="3572" w:type="dxa"/>
          </w:tcPr>
          <w:p w:rsidR="001D6CBC" w:rsidRDefault="001D6CBC">
            <w:pPr>
              <w:pStyle w:val="ConsPlusNormal"/>
            </w:pPr>
            <w:r>
              <w:t>Отдельные группы населения, страдающие гельминтозами</w:t>
            </w:r>
          </w:p>
        </w:tc>
        <w:tc>
          <w:tcPr>
            <w:tcW w:w="4082" w:type="dxa"/>
          </w:tcPr>
          <w:p w:rsidR="001D6CBC" w:rsidRDefault="001D6CBC">
            <w:pPr>
              <w:pStyle w:val="ConsPlusNormal"/>
            </w:pPr>
            <w:r>
              <w:t>Заключение врача о постановке на учет по соответствующему диагнозу</w:t>
            </w: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716</w:t>
            </w:r>
          </w:p>
        </w:tc>
        <w:tc>
          <w:tcPr>
            <w:tcW w:w="3572" w:type="dxa"/>
          </w:tcPr>
          <w:p w:rsidR="001D6CBC" w:rsidRDefault="001D6CBC">
            <w:pPr>
              <w:pStyle w:val="ConsPlusNormal"/>
            </w:pPr>
            <w:r>
              <w:t>Беременные женщины</w:t>
            </w:r>
          </w:p>
        </w:tc>
        <w:tc>
          <w:tcPr>
            <w:tcW w:w="4082" w:type="dxa"/>
          </w:tcPr>
          <w:p w:rsidR="001D6CBC" w:rsidRDefault="001D6CBC">
            <w:pPr>
              <w:pStyle w:val="ConsPlusNormal"/>
            </w:pPr>
            <w:r>
              <w:t>Заключение врача о постановке на учет по беременности</w:t>
            </w: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900</w:t>
            </w:r>
          </w:p>
        </w:tc>
        <w:tc>
          <w:tcPr>
            <w:tcW w:w="3572" w:type="dxa"/>
          </w:tcPr>
          <w:p w:rsidR="001D6CBC" w:rsidRDefault="001D6CBC">
            <w:pPr>
              <w:pStyle w:val="ConsPlusNormal"/>
            </w:pPr>
            <w:r>
              <w:t>Лица, родившиеся до 1 января 1935 года, имеющие место жительства на территории, присоединенной к городу Москве</w:t>
            </w:r>
          </w:p>
        </w:tc>
        <w:tc>
          <w:tcPr>
            <w:tcW w:w="4082" w:type="dxa"/>
          </w:tcPr>
          <w:p w:rsidR="001D6CBC" w:rsidRDefault="001D6CBC">
            <w:pPr>
              <w:pStyle w:val="ConsPlusNormal"/>
            </w:pPr>
          </w:p>
        </w:tc>
        <w:tc>
          <w:tcPr>
            <w:tcW w:w="3912" w:type="dxa"/>
          </w:tcPr>
          <w:p w:rsidR="001D6CBC" w:rsidRDefault="001D6CBC">
            <w:pPr>
              <w:pStyle w:val="ConsPlusNormal"/>
            </w:pPr>
            <w:r>
              <w:t>Скидка 50%</w:t>
            </w:r>
          </w:p>
          <w:p w:rsidR="001D6CBC" w:rsidRDefault="001D6CBC">
            <w:pPr>
              <w:pStyle w:val="ConsPlusNormal"/>
            </w:pPr>
            <w:r>
              <w:t>Регистр указанных лиц предоставляет Государственное казенное учреждение "Дирекция по обеспечению деятельности государственных учреждений здравоохранения Троицкого и Новомосковского административных округов города Москвы"</w:t>
            </w:r>
          </w:p>
        </w:tc>
      </w:tr>
      <w:tr w:rsidR="001D6CBC" w:rsidRPr="00183EC0">
        <w:tc>
          <w:tcPr>
            <w:tcW w:w="13106" w:type="dxa"/>
            <w:gridSpan w:val="4"/>
          </w:tcPr>
          <w:p w:rsidR="001D6CBC" w:rsidRDefault="001D6CBC">
            <w:pPr>
              <w:pStyle w:val="ConsPlusNormal"/>
            </w:pPr>
            <w:r>
              <w:t>Категории заболеваний, при амбулаторном лечении которых лекарственных препаратов и медицинских изделий бесплатно или с 50-процентной скидкой:</w:t>
            </w:r>
          </w:p>
          <w:p w:rsidR="001D6CBC" w:rsidRDefault="001D6CBC">
            <w:pPr>
              <w:pStyle w:val="ConsPlusNormal"/>
            </w:pPr>
            <w:hyperlink r:id="rId36" w:history="1">
              <w:r>
                <w:rPr>
                  <w:color w:val="0000FF"/>
                </w:rPr>
                <w:t>Постановление</w:t>
              </w:r>
            </w:hyperlink>
            <w:r>
              <w:t xml:space="preserve"> Правительства Российской Федерации от 30.07.1994 N 890 (с изменениями и дополнениями).</w:t>
            </w:r>
          </w:p>
          <w:p w:rsidR="001D6CBC" w:rsidRDefault="001D6CBC">
            <w:pPr>
              <w:pStyle w:val="ConsPlusNormal"/>
            </w:pPr>
            <w:hyperlink r:id="rId37" w:history="1">
              <w:r>
                <w:rPr>
                  <w:color w:val="0000FF"/>
                </w:rPr>
                <w:t>Распоряжение</w:t>
              </w:r>
            </w:hyperlink>
            <w: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tc>
      </w:tr>
      <w:tr w:rsidR="001D6CBC" w:rsidRPr="00183EC0">
        <w:tc>
          <w:tcPr>
            <w:tcW w:w="1540" w:type="dxa"/>
          </w:tcPr>
          <w:p w:rsidR="001D6CBC" w:rsidRDefault="001D6CBC">
            <w:pPr>
              <w:pStyle w:val="ConsPlusNormal"/>
            </w:pPr>
            <w:r>
              <w:t>721</w:t>
            </w:r>
          </w:p>
        </w:tc>
        <w:tc>
          <w:tcPr>
            <w:tcW w:w="3572" w:type="dxa"/>
          </w:tcPr>
          <w:p w:rsidR="001D6CBC" w:rsidRDefault="001D6CBC">
            <w:pPr>
              <w:pStyle w:val="ConsPlusNormal"/>
            </w:pPr>
            <w:r>
              <w:t>Онкологические заболевания (инкурабельные больные)</w:t>
            </w:r>
          </w:p>
        </w:tc>
        <w:tc>
          <w:tcPr>
            <w:tcW w:w="4082" w:type="dxa"/>
            <w:vMerge w:val="restart"/>
          </w:tcPr>
          <w:p w:rsidR="001D6CBC" w:rsidRDefault="001D6CBC">
            <w:pPr>
              <w:pStyle w:val="ConsPlusNormal"/>
            </w:pPr>
            <w:r>
              <w:t>Заключение врачебной комиссии медицинской организации Департамента здравоохранения города Москвы</w:t>
            </w: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722</w:t>
            </w:r>
          </w:p>
        </w:tc>
        <w:tc>
          <w:tcPr>
            <w:tcW w:w="3572" w:type="dxa"/>
          </w:tcPr>
          <w:p w:rsidR="001D6CBC" w:rsidRDefault="001D6CBC">
            <w:pPr>
              <w:pStyle w:val="ConsPlusNormal"/>
            </w:pPr>
            <w:r>
              <w:t>Бронхиальная астма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723</w:t>
            </w:r>
          </w:p>
        </w:tc>
        <w:tc>
          <w:tcPr>
            <w:tcW w:w="3572" w:type="dxa"/>
          </w:tcPr>
          <w:p w:rsidR="001D6CBC" w:rsidRDefault="001D6CBC">
            <w:pPr>
              <w:pStyle w:val="ConsPlusNormal"/>
            </w:pPr>
            <w:r>
              <w:t>Инфаркт миокарда (первые 6 мес.)</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724</w:t>
            </w:r>
          </w:p>
        </w:tc>
        <w:tc>
          <w:tcPr>
            <w:tcW w:w="3572" w:type="dxa"/>
          </w:tcPr>
          <w:p w:rsidR="001D6CBC" w:rsidRDefault="001D6CBC">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725</w:t>
            </w:r>
          </w:p>
        </w:tc>
        <w:tc>
          <w:tcPr>
            <w:tcW w:w="3572" w:type="dxa"/>
          </w:tcPr>
          <w:p w:rsidR="001D6CBC" w:rsidRDefault="001D6CBC">
            <w:pPr>
              <w:pStyle w:val="ConsPlusNormal"/>
            </w:pPr>
            <w:r>
              <w:t>Туберкулез</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726</w:t>
            </w:r>
          </w:p>
        </w:tc>
        <w:tc>
          <w:tcPr>
            <w:tcW w:w="3572" w:type="dxa"/>
          </w:tcPr>
          <w:p w:rsidR="001D6CBC" w:rsidRDefault="001D6CBC">
            <w:pPr>
              <w:pStyle w:val="ConsPlusNormal"/>
            </w:pPr>
            <w:r>
              <w:t>Диабет</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728</w:t>
            </w:r>
          </w:p>
        </w:tc>
        <w:tc>
          <w:tcPr>
            <w:tcW w:w="3572" w:type="dxa"/>
          </w:tcPr>
          <w:p w:rsidR="001D6CBC" w:rsidRDefault="001D6CBC">
            <w:pPr>
              <w:pStyle w:val="ConsPlusNormal"/>
            </w:pPr>
            <w:r>
              <w:t>Детские церебральные параличи</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729</w:t>
            </w:r>
          </w:p>
        </w:tc>
        <w:tc>
          <w:tcPr>
            <w:tcW w:w="3572" w:type="dxa"/>
          </w:tcPr>
          <w:p w:rsidR="001D6CBC" w:rsidRDefault="001D6CBC">
            <w:pPr>
              <w:pStyle w:val="ConsPlusNormal"/>
            </w:pPr>
            <w:r>
              <w:t>Гепатоцеребральная дистрофия и фенилкетонурия (взрослые)</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730</w:t>
            </w:r>
          </w:p>
        </w:tc>
        <w:tc>
          <w:tcPr>
            <w:tcW w:w="3572" w:type="dxa"/>
          </w:tcPr>
          <w:p w:rsidR="001D6CBC" w:rsidRDefault="001D6CBC">
            <w:pPr>
              <w:pStyle w:val="ConsPlusNormal"/>
            </w:pPr>
            <w:r>
              <w:t>Муковисцидоз</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731</w:t>
            </w:r>
          </w:p>
        </w:tc>
        <w:tc>
          <w:tcPr>
            <w:tcW w:w="3572" w:type="dxa"/>
          </w:tcPr>
          <w:p w:rsidR="001D6CBC" w:rsidRDefault="001D6CBC">
            <w:pPr>
              <w:pStyle w:val="ConsPlusNormal"/>
            </w:pPr>
            <w:r>
              <w:t>Острая перемежающаяся порфирия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732</w:t>
            </w:r>
          </w:p>
        </w:tc>
        <w:tc>
          <w:tcPr>
            <w:tcW w:w="3572" w:type="dxa"/>
          </w:tcPr>
          <w:p w:rsidR="001D6CBC" w:rsidRDefault="001D6CBC">
            <w:pPr>
              <w:pStyle w:val="ConsPlusNormal"/>
            </w:pPr>
            <w:r>
              <w:t>СПИД, ВИЧ-инфицированные</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733</w:t>
            </w:r>
          </w:p>
        </w:tc>
        <w:tc>
          <w:tcPr>
            <w:tcW w:w="3572" w:type="dxa"/>
          </w:tcPr>
          <w:p w:rsidR="001D6CBC" w:rsidRDefault="001D6CBC">
            <w:pPr>
              <w:pStyle w:val="ConsPlusNormal"/>
            </w:pPr>
            <w:r>
              <w:t>Гематологические заболевания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734</w:t>
            </w:r>
          </w:p>
        </w:tc>
        <w:tc>
          <w:tcPr>
            <w:tcW w:w="3572" w:type="dxa"/>
          </w:tcPr>
          <w:p w:rsidR="001D6CBC" w:rsidRDefault="001D6CBC">
            <w:pPr>
              <w:pStyle w:val="ConsPlusNormal"/>
            </w:pPr>
            <w:r>
              <w:t>Лучевая болезнь</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735</w:t>
            </w:r>
          </w:p>
        </w:tc>
        <w:tc>
          <w:tcPr>
            <w:tcW w:w="3572" w:type="dxa"/>
          </w:tcPr>
          <w:p w:rsidR="001D6CBC" w:rsidRDefault="001D6CBC">
            <w:pPr>
              <w:pStyle w:val="ConsPlusNormal"/>
            </w:pPr>
            <w:r>
              <w:t>Лепра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736</w:t>
            </w:r>
          </w:p>
        </w:tc>
        <w:tc>
          <w:tcPr>
            <w:tcW w:w="3572" w:type="dxa"/>
          </w:tcPr>
          <w:p w:rsidR="001D6CBC" w:rsidRDefault="001D6CBC">
            <w:pPr>
              <w:pStyle w:val="ConsPlusNormal"/>
            </w:pPr>
            <w:r>
              <w:t>Тяжелая форма бруцеллеза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737</w:t>
            </w:r>
          </w:p>
        </w:tc>
        <w:tc>
          <w:tcPr>
            <w:tcW w:w="3572" w:type="dxa"/>
          </w:tcPr>
          <w:p w:rsidR="001D6CBC" w:rsidRDefault="001D6CBC">
            <w:pPr>
              <w:pStyle w:val="ConsPlusNormal"/>
            </w:pPr>
            <w:r>
              <w:t>Системные хронические тяжелые заболевания кожи</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738</w:t>
            </w:r>
          </w:p>
        </w:tc>
        <w:tc>
          <w:tcPr>
            <w:tcW w:w="3572" w:type="dxa"/>
          </w:tcPr>
          <w:p w:rsidR="001D6CBC" w:rsidRDefault="001D6CBC">
            <w:pPr>
              <w:pStyle w:val="ConsPlusNormal"/>
            </w:pPr>
            <w:r>
              <w:t>Ревматизм, ревматоидный артрит, системная (острая) красная волчанка, болезнь Бехтерева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739</w:t>
            </w:r>
          </w:p>
        </w:tc>
        <w:tc>
          <w:tcPr>
            <w:tcW w:w="3572" w:type="dxa"/>
          </w:tcPr>
          <w:p w:rsidR="001D6CBC" w:rsidRDefault="001D6CBC">
            <w:pPr>
              <w:pStyle w:val="ConsPlusNormal"/>
            </w:pPr>
            <w:r>
              <w:t>Состояние после операции по протезированию клапанов сердца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740</w:t>
            </w:r>
          </w:p>
        </w:tc>
        <w:tc>
          <w:tcPr>
            <w:tcW w:w="3572" w:type="dxa"/>
          </w:tcPr>
          <w:p w:rsidR="001D6CBC" w:rsidRDefault="001D6CBC">
            <w:pPr>
              <w:pStyle w:val="ConsPlusNormal"/>
            </w:pPr>
            <w:r>
              <w:t>Пересадка органов и тканей</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741</w:t>
            </w:r>
          </w:p>
        </w:tc>
        <w:tc>
          <w:tcPr>
            <w:tcW w:w="3572" w:type="dxa"/>
          </w:tcPr>
          <w:p w:rsidR="001D6CBC" w:rsidRDefault="001D6CBC">
            <w:pPr>
              <w:pStyle w:val="ConsPlusNormal"/>
            </w:pPr>
            <w:r>
              <w:t>Гипофизарный нанизм</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742</w:t>
            </w:r>
          </w:p>
        </w:tc>
        <w:tc>
          <w:tcPr>
            <w:tcW w:w="3572" w:type="dxa"/>
          </w:tcPr>
          <w:p w:rsidR="001D6CBC" w:rsidRDefault="001D6CBC">
            <w:pPr>
              <w:pStyle w:val="ConsPlusNormal"/>
            </w:pPr>
            <w:r>
              <w:t>Преждевременное половое развитие</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743</w:t>
            </w:r>
          </w:p>
        </w:tc>
        <w:tc>
          <w:tcPr>
            <w:tcW w:w="3572" w:type="dxa"/>
          </w:tcPr>
          <w:p w:rsidR="001D6CBC" w:rsidRDefault="001D6CBC">
            <w:pPr>
              <w:pStyle w:val="ConsPlusNormal"/>
            </w:pPr>
            <w:r>
              <w:t>Рассеянный склероз</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744</w:t>
            </w:r>
          </w:p>
        </w:tc>
        <w:tc>
          <w:tcPr>
            <w:tcW w:w="3572" w:type="dxa"/>
          </w:tcPr>
          <w:p w:rsidR="001D6CBC" w:rsidRDefault="001D6CBC">
            <w:pPr>
              <w:pStyle w:val="ConsPlusNormal"/>
            </w:pPr>
            <w:r>
              <w:t>Миастения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745</w:t>
            </w:r>
          </w:p>
        </w:tc>
        <w:tc>
          <w:tcPr>
            <w:tcW w:w="3572" w:type="dxa"/>
          </w:tcPr>
          <w:p w:rsidR="001D6CBC" w:rsidRDefault="001D6CBC">
            <w:pPr>
              <w:pStyle w:val="ConsPlusNormal"/>
            </w:pPr>
            <w:r>
              <w:t>Миопатия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746</w:t>
            </w:r>
          </w:p>
        </w:tc>
        <w:tc>
          <w:tcPr>
            <w:tcW w:w="3572" w:type="dxa"/>
          </w:tcPr>
          <w:p w:rsidR="001D6CBC" w:rsidRDefault="001D6CBC">
            <w:pPr>
              <w:pStyle w:val="ConsPlusNormal"/>
            </w:pPr>
            <w:r>
              <w:t>Мозжечковая атаксия Мари</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747</w:t>
            </w:r>
          </w:p>
        </w:tc>
        <w:tc>
          <w:tcPr>
            <w:tcW w:w="3572" w:type="dxa"/>
          </w:tcPr>
          <w:p w:rsidR="001D6CBC" w:rsidRDefault="001D6CBC">
            <w:pPr>
              <w:pStyle w:val="ConsPlusNormal"/>
            </w:pPr>
            <w:r>
              <w:t>Болезнь Паркинсона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748</w:t>
            </w:r>
          </w:p>
        </w:tc>
        <w:tc>
          <w:tcPr>
            <w:tcW w:w="3572" w:type="dxa"/>
          </w:tcPr>
          <w:p w:rsidR="001D6CBC" w:rsidRDefault="001D6CBC">
            <w:pPr>
              <w:pStyle w:val="ConsPlusNormal"/>
            </w:pPr>
            <w:r>
              <w:t>Хронические урологические заболевания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749</w:t>
            </w:r>
          </w:p>
        </w:tc>
        <w:tc>
          <w:tcPr>
            <w:tcW w:w="3572" w:type="dxa"/>
          </w:tcPr>
          <w:p w:rsidR="001D6CBC" w:rsidRDefault="001D6CBC">
            <w:pPr>
              <w:pStyle w:val="ConsPlusNormal"/>
            </w:pPr>
            <w:r>
              <w:t>Сифилис</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750</w:t>
            </w:r>
          </w:p>
        </w:tc>
        <w:tc>
          <w:tcPr>
            <w:tcW w:w="3572" w:type="dxa"/>
          </w:tcPr>
          <w:p w:rsidR="001D6CBC" w:rsidRDefault="001D6CBC">
            <w:pPr>
              <w:pStyle w:val="ConsPlusNormal"/>
            </w:pPr>
            <w:r>
              <w:t>Глаукома и катаракта</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751</w:t>
            </w:r>
          </w:p>
        </w:tc>
        <w:tc>
          <w:tcPr>
            <w:tcW w:w="3572" w:type="dxa"/>
          </w:tcPr>
          <w:p w:rsidR="001D6CBC" w:rsidRDefault="001D6CBC">
            <w:pPr>
              <w:pStyle w:val="ConsPlusNormal"/>
            </w:pPr>
            <w:r>
              <w:t>Аддисонова болезнь</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752</w:t>
            </w:r>
          </w:p>
        </w:tc>
        <w:tc>
          <w:tcPr>
            <w:tcW w:w="3572" w:type="dxa"/>
          </w:tcPr>
          <w:p w:rsidR="001D6CBC" w:rsidRDefault="001D6CBC">
            <w:pPr>
              <w:pStyle w:val="ConsPlusNormal"/>
            </w:pPr>
            <w:r>
              <w:t>Шизофрения и эпилепсия</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753</w:t>
            </w:r>
          </w:p>
        </w:tc>
        <w:tc>
          <w:tcPr>
            <w:tcW w:w="3572" w:type="dxa"/>
          </w:tcPr>
          <w:p w:rsidR="001D6CBC" w:rsidRDefault="001D6CBC">
            <w:pPr>
              <w:pStyle w:val="ConsPlusNormal"/>
            </w:pPr>
            <w:r>
              <w:t>Болезнь Гоше</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754</w:t>
            </w:r>
          </w:p>
        </w:tc>
        <w:tc>
          <w:tcPr>
            <w:tcW w:w="3572" w:type="dxa"/>
          </w:tcPr>
          <w:p w:rsidR="001D6CBC" w:rsidRDefault="001D6CBC">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4082" w:type="dxa"/>
            <w:vMerge/>
          </w:tcPr>
          <w:p w:rsidR="001D6CBC" w:rsidRPr="00183EC0" w:rsidRDefault="001D6CBC"/>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755</w:t>
            </w:r>
          </w:p>
        </w:tc>
        <w:tc>
          <w:tcPr>
            <w:tcW w:w="3572" w:type="dxa"/>
          </w:tcPr>
          <w:p w:rsidR="001D6CBC" w:rsidRDefault="001D6CBC">
            <w:pPr>
              <w:pStyle w:val="ConsPlusNormal"/>
            </w:pPr>
            <w:r>
              <w:t>Гемофилия</w:t>
            </w:r>
          </w:p>
        </w:tc>
        <w:tc>
          <w:tcPr>
            <w:tcW w:w="4082" w:type="dxa"/>
          </w:tcPr>
          <w:p w:rsidR="001D6CBC" w:rsidRDefault="001D6CBC">
            <w:pPr>
              <w:pStyle w:val="ConsPlusNormal"/>
            </w:pP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756</w:t>
            </w:r>
          </w:p>
        </w:tc>
        <w:tc>
          <w:tcPr>
            <w:tcW w:w="3572" w:type="dxa"/>
          </w:tcPr>
          <w:p w:rsidR="001D6CBC" w:rsidRDefault="001D6CBC">
            <w:pPr>
              <w:pStyle w:val="ConsPlusNormal"/>
            </w:pPr>
            <w:r>
              <w:t>Злокачественные новообразования лимфоидной, кроветворной и родственных им тканей</w:t>
            </w:r>
          </w:p>
        </w:tc>
        <w:tc>
          <w:tcPr>
            <w:tcW w:w="4082" w:type="dxa"/>
            <w:vMerge w:val="restart"/>
          </w:tcPr>
          <w:p w:rsidR="001D6CBC" w:rsidRDefault="001D6CBC">
            <w:pPr>
              <w:pStyle w:val="ConsPlusNormal"/>
            </w:pPr>
          </w:p>
        </w:tc>
        <w:tc>
          <w:tcPr>
            <w:tcW w:w="3912" w:type="dxa"/>
          </w:tcPr>
          <w:p w:rsidR="001D6CBC" w:rsidRDefault="001D6CBC">
            <w:pPr>
              <w:pStyle w:val="ConsPlusNormal"/>
            </w:pPr>
          </w:p>
        </w:tc>
      </w:tr>
      <w:tr w:rsidR="001D6CBC" w:rsidRPr="00183EC0">
        <w:tc>
          <w:tcPr>
            <w:tcW w:w="1540" w:type="dxa"/>
          </w:tcPr>
          <w:p w:rsidR="001D6CBC" w:rsidRDefault="001D6CBC">
            <w:pPr>
              <w:pStyle w:val="ConsPlusNormal"/>
            </w:pPr>
            <w:r>
              <w:t>998</w:t>
            </w:r>
          </w:p>
        </w:tc>
        <w:tc>
          <w:tcPr>
            <w:tcW w:w="3572" w:type="dxa"/>
          </w:tcPr>
          <w:p w:rsidR="001D6CBC" w:rsidRDefault="001D6CBC">
            <w:pPr>
              <w:pStyle w:val="ConsPlusNormal"/>
            </w:pPr>
            <w:r>
              <w:t>Болезнь Крона (дети)</w:t>
            </w:r>
          </w:p>
        </w:tc>
        <w:tc>
          <w:tcPr>
            <w:tcW w:w="4082" w:type="dxa"/>
            <w:vMerge/>
          </w:tcPr>
          <w:p w:rsidR="001D6CBC" w:rsidRPr="00183EC0" w:rsidRDefault="001D6CBC"/>
        </w:tc>
        <w:tc>
          <w:tcPr>
            <w:tcW w:w="3912" w:type="dxa"/>
          </w:tcPr>
          <w:p w:rsidR="001D6CBC" w:rsidRDefault="001D6CBC">
            <w:pPr>
              <w:pStyle w:val="ConsPlusNormal"/>
            </w:pPr>
          </w:p>
        </w:tc>
      </w:tr>
    </w:tbl>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both"/>
      </w:pPr>
    </w:p>
    <w:p w:rsidR="001D6CBC" w:rsidRDefault="001D6CBC">
      <w:pPr>
        <w:pStyle w:val="ConsPlusNormal"/>
        <w:jc w:val="right"/>
      </w:pPr>
      <w:r>
        <w:t>Приложение 2</w:t>
      </w:r>
    </w:p>
    <w:p w:rsidR="001D6CBC" w:rsidRDefault="001D6CBC">
      <w:pPr>
        <w:pStyle w:val="ConsPlusNormal"/>
        <w:jc w:val="right"/>
      </w:pPr>
      <w:r>
        <w:t>к Порядку ведения Единого городского регистра</w:t>
      </w:r>
    </w:p>
    <w:p w:rsidR="001D6CBC" w:rsidRDefault="001D6CBC">
      <w:pPr>
        <w:pStyle w:val="ConsPlusNormal"/>
        <w:jc w:val="right"/>
      </w:pPr>
      <w:r>
        <w:t>отдельных категорий граждан, имеющих право</w:t>
      </w:r>
    </w:p>
    <w:p w:rsidR="001D6CBC" w:rsidRDefault="001D6CBC">
      <w:pPr>
        <w:pStyle w:val="ConsPlusNormal"/>
        <w:jc w:val="right"/>
      </w:pPr>
      <w:r>
        <w:t>на обеспечение лекарственными препаратами</w:t>
      </w:r>
    </w:p>
    <w:p w:rsidR="001D6CBC" w:rsidRDefault="001D6CBC">
      <w:pPr>
        <w:pStyle w:val="ConsPlusNormal"/>
        <w:jc w:val="right"/>
      </w:pPr>
      <w:r>
        <w:t>и медицинскими изделиями, отпускаемыми</w:t>
      </w:r>
    </w:p>
    <w:p w:rsidR="001D6CBC" w:rsidRDefault="001D6CBC">
      <w:pPr>
        <w:pStyle w:val="ConsPlusNormal"/>
        <w:jc w:val="right"/>
      </w:pPr>
      <w:r>
        <w:t>по рецептам врачей бесплатно</w:t>
      </w:r>
    </w:p>
    <w:p w:rsidR="001D6CBC" w:rsidRDefault="001D6CBC">
      <w:pPr>
        <w:pStyle w:val="ConsPlusNormal"/>
        <w:jc w:val="right"/>
      </w:pPr>
      <w:r>
        <w:t>или с 50-процентной скидкой в городе Москве</w:t>
      </w:r>
    </w:p>
    <w:p w:rsidR="001D6CBC" w:rsidRDefault="001D6CBC">
      <w:pPr>
        <w:pStyle w:val="ConsPlusNormal"/>
        <w:jc w:val="both"/>
      </w:pPr>
    </w:p>
    <w:p w:rsidR="001D6CBC" w:rsidRDefault="001D6CBC">
      <w:pPr>
        <w:pStyle w:val="ConsPlusNormal"/>
        <w:jc w:val="center"/>
      </w:pPr>
      <w:bookmarkStart w:id="3" w:name="P456"/>
      <w:bookmarkEnd w:id="3"/>
      <w:r>
        <w:t>ПЕРЕЧЕНЬ</w:t>
      </w:r>
    </w:p>
    <w:p w:rsidR="001D6CBC" w:rsidRDefault="001D6CBC">
      <w:pPr>
        <w:pStyle w:val="ConsPlusNormal"/>
        <w:jc w:val="center"/>
      </w:pPr>
      <w:r>
        <w:t>СООТВЕТСТВИЙ МЕЖДУ КАТЕГОРИЯМИ ЗАБОЛЕВАНИЙ, ПРИ АМБУЛАТОРНОМ</w:t>
      </w:r>
    </w:p>
    <w:p w:rsidR="001D6CBC" w:rsidRDefault="001D6CBC">
      <w:pPr>
        <w:pStyle w:val="ConsPlusNormal"/>
        <w:jc w:val="center"/>
      </w:pPr>
      <w:r>
        <w:t>ЛЕЧЕНИИ КОТОРЫХ ЛЕКАРСТВЕННЫЕ ПРЕПАРАТЫ И МЕДИЦИНСКИЕ</w:t>
      </w:r>
    </w:p>
    <w:p w:rsidR="001D6CBC" w:rsidRDefault="001D6CBC">
      <w:pPr>
        <w:pStyle w:val="ConsPlusNormal"/>
        <w:jc w:val="center"/>
      </w:pPr>
      <w:r>
        <w:t>ИЗДЕЛИЯ ОТПУСКАЮТСЯ ПО РЕЦЕПТАМ ВРАЧЕЙ БЕСПЛАТНО</w:t>
      </w:r>
    </w:p>
    <w:p w:rsidR="001D6CBC" w:rsidRDefault="001D6CBC">
      <w:pPr>
        <w:pStyle w:val="ConsPlusNormal"/>
        <w:jc w:val="center"/>
      </w:pPr>
      <w:r>
        <w:t>ИЛИ С 50-ПРОЦЕНТНОЙ СКИДКОЙ, И КОДОВ ДИАГНОЗОВ</w:t>
      </w:r>
    </w:p>
    <w:p w:rsidR="001D6CBC" w:rsidRDefault="001D6CBC">
      <w:pPr>
        <w:pStyle w:val="ConsPlusNormal"/>
        <w:jc w:val="center"/>
      </w:pPr>
      <w:r>
        <w:t>ПО МЕЖДУНАРОДНОЙ КЛАССИФИКАЦИИ БОЛЕЗНЕЙ 10-ГО ПЕРЕСМОТРА</w:t>
      </w:r>
    </w:p>
    <w:p w:rsidR="001D6CBC" w:rsidRDefault="001D6CBC">
      <w:pPr>
        <w:pStyle w:val="ConsPlusNormal"/>
        <w:jc w:val="center"/>
      </w:pPr>
      <w:r>
        <w:t>Список изменяющих документов</w:t>
      </w:r>
    </w:p>
    <w:p w:rsidR="001D6CBC" w:rsidRDefault="001D6CBC">
      <w:pPr>
        <w:pStyle w:val="ConsPlusNormal"/>
        <w:jc w:val="center"/>
      </w:pPr>
      <w:r>
        <w:t xml:space="preserve">(в ред. </w:t>
      </w:r>
      <w:hyperlink r:id="rId38" w:history="1">
        <w:r>
          <w:rPr>
            <w:color w:val="0000FF"/>
          </w:rPr>
          <w:t>приказа</w:t>
        </w:r>
      </w:hyperlink>
      <w:r>
        <w:t xml:space="preserve"> Департамента здравоохранения г. Москвы</w:t>
      </w:r>
    </w:p>
    <w:p w:rsidR="001D6CBC" w:rsidRDefault="001D6CBC">
      <w:pPr>
        <w:pStyle w:val="ConsPlusNormal"/>
        <w:jc w:val="center"/>
      </w:pPr>
      <w:r>
        <w:t>и Департамента информационных технологий г. Москвы</w:t>
      </w:r>
    </w:p>
    <w:p w:rsidR="001D6CBC" w:rsidRDefault="001D6CBC">
      <w:pPr>
        <w:pStyle w:val="ConsPlusNormal"/>
        <w:jc w:val="center"/>
      </w:pPr>
      <w:r>
        <w:t>от 13.05.2015 N 370/64-16-127/15)</w:t>
      </w:r>
    </w:p>
    <w:p w:rsidR="001D6CBC" w:rsidRDefault="001D6C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061"/>
        <w:gridCol w:w="1450"/>
        <w:gridCol w:w="3780"/>
      </w:tblGrid>
      <w:tr w:rsidR="001D6CBC" w:rsidRPr="00183EC0">
        <w:tc>
          <w:tcPr>
            <w:tcW w:w="1304" w:type="dxa"/>
          </w:tcPr>
          <w:p w:rsidR="001D6CBC" w:rsidRDefault="001D6CBC">
            <w:pPr>
              <w:pStyle w:val="ConsPlusNormal"/>
              <w:jc w:val="center"/>
            </w:pPr>
            <w:r>
              <w:t>Код категории</w:t>
            </w:r>
          </w:p>
        </w:tc>
        <w:tc>
          <w:tcPr>
            <w:tcW w:w="3061" w:type="dxa"/>
          </w:tcPr>
          <w:p w:rsidR="001D6CBC" w:rsidRDefault="001D6CBC">
            <w:pPr>
              <w:pStyle w:val="ConsPlusNormal"/>
              <w:jc w:val="center"/>
            </w:pPr>
            <w:r>
              <w:t>Наименование категории заболеваний</w:t>
            </w:r>
          </w:p>
        </w:tc>
        <w:tc>
          <w:tcPr>
            <w:tcW w:w="1450" w:type="dxa"/>
          </w:tcPr>
          <w:p w:rsidR="001D6CBC" w:rsidRDefault="001D6CBC">
            <w:pPr>
              <w:pStyle w:val="ConsPlusNormal"/>
              <w:jc w:val="center"/>
            </w:pPr>
            <w:r>
              <w:t xml:space="preserve">Коды диагнозов по </w:t>
            </w:r>
            <w:hyperlink r:id="rId39" w:history="1">
              <w:r>
                <w:rPr>
                  <w:color w:val="0000FF"/>
                </w:rPr>
                <w:t>МКБ-10</w:t>
              </w:r>
            </w:hyperlink>
          </w:p>
        </w:tc>
        <w:tc>
          <w:tcPr>
            <w:tcW w:w="3780" w:type="dxa"/>
          </w:tcPr>
          <w:p w:rsidR="001D6CBC" w:rsidRDefault="001D6CBC">
            <w:pPr>
              <w:pStyle w:val="ConsPlusNormal"/>
              <w:jc w:val="center"/>
            </w:pPr>
            <w:r>
              <w:t xml:space="preserve">Наименование диагноза по </w:t>
            </w:r>
            <w:hyperlink r:id="rId40" w:history="1">
              <w:r>
                <w:rPr>
                  <w:color w:val="0000FF"/>
                </w:rPr>
                <w:t>МКБ-10</w:t>
              </w:r>
            </w:hyperlink>
            <w:r>
              <w:t xml:space="preserve"> (справочно)</w:t>
            </w:r>
          </w:p>
        </w:tc>
      </w:tr>
      <w:tr w:rsidR="001D6CBC" w:rsidRPr="00183EC0">
        <w:tc>
          <w:tcPr>
            <w:tcW w:w="1304" w:type="dxa"/>
          </w:tcPr>
          <w:p w:rsidR="001D6CBC" w:rsidRDefault="001D6CBC">
            <w:pPr>
              <w:pStyle w:val="ConsPlusNormal"/>
            </w:pPr>
            <w:r>
              <w:t>715</w:t>
            </w:r>
          </w:p>
        </w:tc>
        <w:tc>
          <w:tcPr>
            <w:tcW w:w="3061" w:type="dxa"/>
          </w:tcPr>
          <w:p w:rsidR="001D6CBC" w:rsidRDefault="001D6CBC">
            <w:pPr>
              <w:pStyle w:val="ConsPlusNormal"/>
            </w:pPr>
            <w:r>
              <w:t>Гельминтозы</w:t>
            </w:r>
          </w:p>
        </w:tc>
        <w:tc>
          <w:tcPr>
            <w:tcW w:w="1450" w:type="dxa"/>
          </w:tcPr>
          <w:p w:rsidR="001D6CBC" w:rsidRDefault="001D6CBC">
            <w:pPr>
              <w:pStyle w:val="ConsPlusNormal"/>
            </w:pPr>
            <w:r>
              <w:t>B65-B83</w:t>
            </w:r>
          </w:p>
        </w:tc>
        <w:tc>
          <w:tcPr>
            <w:tcW w:w="3780" w:type="dxa"/>
          </w:tcPr>
          <w:p w:rsidR="001D6CBC" w:rsidRDefault="001D6CBC">
            <w:pPr>
              <w:pStyle w:val="ConsPlusNormal"/>
            </w:pPr>
            <w:r>
              <w:t>Гельминтозы</w:t>
            </w:r>
          </w:p>
        </w:tc>
      </w:tr>
      <w:tr w:rsidR="001D6CBC" w:rsidRPr="00183EC0">
        <w:tc>
          <w:tcPr>
            <w:tcW w:w="1304" w:type="dxa"/>
          </w:tcPr>
          <w:p w:rsidR="001D6CBC" w:rsidRDefault="001D6CBC">
            <w:pPr>
              <w:pStyle w:val="ConsPlusNormal"/>
            </w:pPr>
            <w:r>
              <w:t>716</w:t>
            </w:r>
          </w:p>
        </w:tc>
        <w:tc>
          <w:tcPr>
            <w:tcW w:w="3061" w:type="dxa"/>
          </w:tcPr>
          <w:p w:rsidR="001D6CBC" w:rsidRDefault="001D6CBC">
            <w:pPr>
              <w:pStyle w:val="ConsPlusNormal"/>
            </w:pPr>
            <w:r>
              <w:t>Беременные женщины</w:t>
            </w:r>
          </w:p>
        </w:tc>
        <w:tc>
          <w:tcPr>
            <w:tcW w:w="1450" w:type="dxa"/>
          </w:tcPr>
          <w:p w:rsidR="001D6CBC" w:rsidRDefault="001D6CBC">
            <w:pPr>
              <w:pStyle w:val="ConsPlusNormal"/>
            </w:pPr>
          </w:p>
        </w:tc>
        <w:tc>
          <w:tcPr>
            <w:tcW w:w="3780" w:type="dxa"/>
          </w:tcPr>
          <w:p w:rsidR="001D6CBC" w:rsidRDefault="001D6CBC">
            <w:pPr>
              <w:pStyle w:val="ConsPlusNormal"/>
            </w:pPr>
          </w:p>
        </w:tc>
      </w:tr>
      <w:tr w:rsidR="001D6CBC" w:rsidRPr="00183EC0">
        <w:tc>
          <w:tcPr>
            <w:tcW w:w="1304" w:type="dxa"/>
          </w:tcPr>
          <w:p w:rsidR="001D6CBC" w:rsidRDefault="001D6CBC">
            <w:pPr>
              <w:pStyle w:val="ConsPlusNormal"/>
            </w:pPr>
            <w:r>
              <w:t>721</w:t>
            </w:r>
          </w:p>
        </w:tc>
        <w:tc>
          <w:tcPr>
            <w:tcW w:w="3061" w:type="dxa"/>
          </w:tcPr>
          <w:p w:rsidR="001D6CBC" w:rsidRDefault="001D6CBC">
            <w:pPr>
              <w:pStyle w:val="ConsPlusNormal"/>
            </w:pPr>
            <w:r>
              <w:t>Онкологические заболевания (инкурабельные больные)</w:t>
            </w:r>
          </w:p>
        </w:tc>
        <w:tc>
          <w:tcPr>
            <w:tcW w:w="1450" w:type="dxa"/>
          </w:tcPr>
          <w:p w:rsidR="001D6CBC" w:rsidRDefault="001D6CBC">
            <w:pPr>
              <w:pStyle w:val="ConsPlusNormal"/>
            </w:pPr>
            <w:r>
              <w:t>C00-C97</w:t>
            </w:r>
          </w:p>
        </w:tc>
        <w:tc>
          <w:tcPr>
            <w:tcW w:w="3780" w:type="dxa"/>
          </w:tcPr>
          <w:p w:rsidR="001D6CBC" w:rsidRDefault="001D6CBC">
            <w:pPr>
              <w:pStyle w:val="ConsPlusNormal"/>
            </w:pPr>
            <w:r>
              <w:t>Злокачественные новообразования</w:t>
            </w:r>
          </w:p>
        </w:tc>
      </w:tr>
      <w:tr w:rsidR="001D6CBC" w:rsidRPr="00183EC0">
        <w:tc>
          <w:tcPr>
            <w:tcW w:w="1304" w:type="dxa"/>
            <w:vMerge w:val="restart"/>
          </w:tcPr>
          <w:p w:rsidR="001D6CBC" w:rsidRDefault="001D6CBC">
            <w:pPr>
              <w:pStyle w:val="ConsPlusNormal"/>
            </w:pPr>
            <w:r>
              <w:t>722</w:t>
            </w:r>
          </w:p>
        </w:tc>
        <w:tc>
          <w:tcPr>
            <w:tcW w:w="3061" w:type="dxa"/>
            <w:vMerge w:val="restart"/>
          </w:tcPr>
          <w:p w:rsidR="001D6CBC" w:rsidRDefault="001D6CBC">
            <w:pPr>
              <w:pStyle w:val="ConsPlusNormal"/>
            </w:pPr>
            <w:r>
              <w:t>Бронхиальная астма</w:t>
            </w:r>
          </w:p>
        </w:tc>
        <w:tc>
          <w:tcPr>
            <w:tcW w:w="1450" w:type="dxa"/>
          </w:tcPr>
          <w:p w:rsidR="001D6CBC" w:rsidRDefault="001D6CBC">
            <w:pPr>
              <w:pStyle w:val="ConsPlusNormal"/>
            </w:pPr>
            <w:r>
              <w:t>J45</w:t>
            </w:r>
          </w:p>
        </w:tc>
        <w:tc>
          <w:tcPr>
            <w:tcW w:w="3780" w:type="dxa"/>
          </w:tcPr>
          <w:p w:rsidR="001D6CBC" w:rsidRDefault="001D6CBC">
            <w:pPr>
              <w:pStyle w:val="ConsPlusNormal"/>
            </w:pPr>
            <w:r>
              <w:t>Астма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J45.0</w:t>
            </w:r>
          </w:p>
        </w:tc>
        <w:tc>
          <w:tcPr>
            <w:tcW w:w="3780" w:type="dxa"/>
          </w:tcPr>
          <w:p w:rsidR="001D6CBC" w:rsidRDefault="001D6CBC">
            <w:pPr>
              <w:pStyle w:val="ConsPlusNormal"/>
            </w:pPr>
            <w:r>
              <w:t>Астма с преобладанием</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J45.1</w:t>
            </w:r>
          </w:p>
        </w:tc>
        <w:tc>
          <w:tcPr>
            <w:tcW w:w="3780" w:type="dxa"/>
          </w:tcPr>
          <w:p w:rsidR="001D6CBC" w:rsidRDefault="001D6CBC">
            <w:pPr>
              <w:pStyle w:val="ConsPlusNormal"/>
            </w:pPr>
            <w:r>
              <w:t>Неаллергическая астма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J45.8</w:t>
            </w:r>
          </w:p>
        </w:tc>
        <w:tc>
          <w:tcPr>
            <w:tcW w:w="3780" w:type="dxa"/>
          </w:tcPr>
          <w:p w:rsidR="001D6CBC" w:rsidRDefault="001D6CBC">
            <w:pPr>
              <w:pStyle w:val="ConsPlusNormal"/>
            </w:pPr>
            <w:r>
              <w:t>Смешанная астма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J45.9</w:t>
            </w:r>
          </w:p>
        </w:tc>
        <w:tc>
          <w:tcPr>
            <w:tcW w:w="3780" w:type="dxa"/>
          </w:tcPr>
          <w:p w:rsidR="001D6CBC" w:rsidRDefault="001D6CBC">
            <w:pPr>
              <w:pStyle w:val="ConsPlusNormal"/>
            </w:pPr>
            <w:r>
              <w:t>Астма неуточненная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J46</w:t>
            </w:r>
          </w:p>
        </w:tc>
        <w:tc>
          <w:tcPr>
            <w:tcW w:w="3780" w:type="dxa"/>
          </w:tcPr>
          <w:p w:rsidR="001D6CBC" w:rsidRDefault="001D6CBC">
            <w:pPr>
              <w:pStyle w:val="ConsPlusNormal"/>
            </w:pPr>
            <w:r>
              <w:t>Астматический статус (status)</w:t>
            </w:r>
          </w:p>
        </w:tc>
      </w:tr>
      <w:tr w:rsidR="001D6CBC" w:rsidRPr="00183EC0">
        <w:tc>
          <w:tcPr>
            <w:tcW w:w="1304" w:type="dxa"/>
            <w:vMerge w:val="restart"/>
          </w:tcPr>
          <w:p w:rsidR="001D6CBC" w:rsidRDefault="001D6CBC">
            <w:pPr>
              <w:pStyle w:val="ConsPlusNormal"/>
            </w:pPr>
            <w:r>
              <w:t>723</w:t>
            </w:r>
          </w:p>
        </w:tc>
        <w:tc>
          <w:tcPr>
            <w:tcW w:w="3061" w:type="dxa"/>
            <w:vMerge w:val="restart"/>
          </w:tcPr>
          <w:p w:rsidR="001D6CBC" w:rsidRDefault="001D6CBC">
            <w:pPr>
              <w:pStyle w:val="ConsPlusNormal"/>
            </w:pPr>
            <w:r>
              <w:t>Инфаркт миокарда (первые 6 мес.)</w:t>
            </w:r>
          </w:p>
        </w:tc>
        <w:tc>
          <w:tcPr>
            <w:tcW w:w="1450" w:type="dxa"/>
          </w:tcPr>
          <w:p w:rsidR="001D6CBC" w:rsidRDefault="001D6CBC">
            <w:pPr>
              <w:pStyle w:val="ConsPlusNormal"/>
            </w:pPr>
            <w:r>
              <w:t>I21</w:t>
            </w:r>
          </w:p>
        </w:tc>
        <w:tc>
          <w:tcPr>
            <w:tcW w:w="3780" w:type="dxa"/>
          </w:tcPr>
          <w:p w:rsidR="001D6CBC" w:rsidRDefault="001D6CBC">
            <w:pPr>
              <w:pStyle w:val="ConsPlusNormal"/>
            </w:pPr>
            <w:r>
              <w:t>Острый инфаркт миокарда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I22</w:t>
            </w:r>
          </w:p>
        </w:tc>
        <w:tc>
          <w:tcPr>
            <w:tcW w:w="3780" w:type="dxa"/>
          </w:tcPr>
          <w:p w:rsidR="001D6CBC" w:rsidRDefault="001D6CBC">
            <w:pPr>
              <w:pStyle w:val="ConsPlusNormal"/>
            </w:pPr>
            <w:r>
              <w:t>Повторный инфаркт миокарда</w:t>
            </w:r>
          </w:p>
        </w:tc>
      </w:tr>
      <w:tr w:rsidR="001D6CBC" w:rsidRPr="00183EC0">
        <w:tc>
          <w:tcPr>
            <w:tcW w:w="1304" w:type="dxa"/>
            <w:vMerge w:val="restart"/>
          </w:tcPr>
          <w:p w:rsidR="001D6CBC" w:rsidRDefault="001D6CBC">
            <w:pPr>
              <w:pStyle w:val="ConsPlusNormal"/>
            </w:pPr>
            <w:r>
              <w:t>724</w:t>
            </w:r>
          </w:p>
        </w:tc>
        <w:tc>
          <w:tcPr>
            <w:tcW w:w="3061" w:type="dxa"/>
            <w:vMerge w:val="restart"/>
          </w:tcPr>
          <w:p w:rsidR="001D6CBC" w:rsidRDefault="001D6CBC">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1450" w:type="dxa"/>
          </w:tcPr>
          <w:p w:rsidR="001D6CBC" w:rsidRDefault="001D6CBC">
            <w:pPr>
              <w:pStyle w:val="ConsPlusNormal"/>
            </w:pPr>
            <w:r>
              <w:t>F01, F03-F09</w:t>
            </w:r>
          </w:p>
        </w:tc>
        <w:tc>
          <w:tcPr>
            <w:tcW w:w="3780" w:type="dxa"/>
          </w:tcPr>
          <w:p w:rsidR="001D6CBC" w:rsidRDefault="001D6CBC">
            <w:pPr>
              <w:pStyle w:val="ConsPlusNormal"/>
            </w:pPr>
            <w:r>
              <w:t>Органические, включая симптоматические, психические расстройства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F10-F19</w:t>
            </w:r>
          </w:p>
        </w:tc>
        <w:tc>
          <w:tcPr>
            <w:tcW w:w="3780" w:type="dxa"/>
          </w:tcPr>
          <w:p w:rsidR="001D6CBC" w:rsidRDefault="001D6CBC">
            <w:pPr>
              <w:pStyle w:val="ConsPlusNormal"/>
            </w:pPr>
            <w:r>
              <w:t>Психические расстройства и расстройства поведения, связанные с употреблением психоактивных веществ</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F30-F39</w:t>
            </w:r>
          </w:p>
        </w:tc>
        <w:tc>
          <w:tcPr>
            <w:tcW w:w="3780" w:type="dxa"/>
          </w:tcPr>
          <w:p w:rsidR="001D6CBC" w:rsidRDefault="001D6CBC">
            <w:pPr>
              <w:pStyle w:val="ConsPlusNormal"/>
            </w:pPr>
            <w:r>
              <w:t>Расстройства настроения (аффективные расстройства)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F40-F48</w:t>
            </w:r>
          </w:p>
        </w:tc>
        <w:tc>
          <w:tcPr>
            <w:tcW w:w="3780" w:type="dxa"/>
          </w:tcPr>
          <w:p w:rsidR="001D6CBC" w:rsidRDefault="001D6CBC">
            <w:pPr>
              <w:pStyle w:val="ConsPlusNormal"/>
            </w:pPr>
            <w:r>
              <w:t>Невротические, связанные со стрессом и соматоформные расстройства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F50-F59</w:t>
            </w:r>
          </w:p>
        </w:tc>
        <w:tc>
          <w:tcPr>
            <w:tcW w:w="3780" w:type="dxa"/>
          </w:tcPr>
          <w:p w:rsidR="001D6CBC" w:rsidRDefault="001D6CBC">
            <w:pPr>
              <w:pStyle w:val="ConsPlusNormal"/>
            </w:pPr>
            <w:r>
              <w:t>Поведенческие синдромы, связанные с физиологическими нарушениями и физическими факторами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F60-F69</w:t>
            </w:r>
          </w:p>
        </w:tc>
        <w:tc>
          <w:tcPr>
            <w:tcW w:w="3780" w:type="dxa"/>
          </w:tcPr>
          <w:p w:rsidR="001D6CBC" w:rsidRDefault="001D6CBC">
            <w:pPr>
              <w:pStyle w:val="ConsPlusNormal"/>
            </w:pPr>
            <w:r>
              <w:t>Расстройства личности и поведения в зрелом возрасте</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F70-F79</w:t>
            </w:r>
          </w:p>
        </w:tc>
        <w:tc>
          <w:tcPr>
            <w:tcW w:w="3780" w:type="dxa"/>
          </w:tcPr>
          <w:p w:rsidR="001D6CBC" w:rsidRDefault="001D6CBC">
            <w:pPr>
              <w:pStyle w:val="ConsPlusNormal"/>
            </w:pPr>
            <w:r>
              <w:t>Умственная отсталость</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F80-F89</w:t>
            </w:r>
          </w:p>
        </w:tc>
        <w:tc>
          <w:tcPr>
            <w:tcW w:w="3780" w:type="dxa"/>
          </w:tcPr>
          <w:p w:rsidR="001D6CBC" w:rsidRDefault="001D6CBC">
            <w:pPr>
              <w:pStyle w:val="ConsPlusNormal"/>
            </w:pPr>
            <w:r>
              <w:t>Нарушения психологического развития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F90-F98</w:t>
            </w:r>
          </w:p>
        </w:tc>
        <w:tc>
          <w:tcPr>
            <w:tcW w:w="3780" w:type="dxa"/>
          </w:tcPr>
          <w:p w:rsidR="001D6CBC" w:rsidRDefault="001D6CBC">
            <w:pPr>
              <w:pStyle w:val="ConsPlusNormal"/>
            </w:pPr>
            <w:r>
              <w:t>Эмоциональные расстройства и расстройства поведения, начинающиеся обычно в детском и подростковом возрасте</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F99</w:t>
            </w:r>
          </w:p>
        </w:tc>
        <w:tc>
          <w:tcPr>
            <w:tcW w:w="3780" w:type="dxa"/>
          </w:tcPr>
          <w:p w:rsidR="001D6CBC" w:rsidRDefault="001D6CBC">
            <w:pPr>
              <w:pStyle w:val="ConsPlusNormal"/>
            </w:pPr>
            <w:r>
              <w:t>Неуточненные психические расстройства</w:t>
            </w:r>
          </w:p>
        </w:tc>
      </w:tr>
      <w:tr w:rsidR="001D6CBC" w:rsidRPr="00183EC0">
        <w:tc>
          <w:tcPr>
            <w:tcW w:w="1304" w:type="dxa"/>
          </w:tcPr>
          <w:p w:rsidR="001D6CBC" w:rsidRDefault="001D6CBC">
            <w:pPr>
              <w:pStyle w:val="ConsPlusNormal"/>
            </w:pPr>
            <w:r>
              <w:t>725</w:t>
            </w:r>
          </w:p>
        </w:tc>
        <w:tc>
          <w:tcPr>
            <w:tcW w:w="3061" w:type="dxa"/>
          </w:tcPr>
          <w:p w:rsidR="001D6CBC" w:rsidRDefault="001D6CBC">
            <w:pPr>
              <w:pStyle w:val="ConsPlusNormal"/>
            </w:pPr>
            <w:r>
              <w:t>Туберкулез</w:t>
            </w:r>
          </w:p>
        </w:tc>
        <w:tc>
          <w:tcPr>
            <w:tcW w:w="1450" w:type="dxa"/>
          </w:tcPr>
          <w:p w:rsidR="001D6CBC" w:rsidRDefault="001D6CBC">
            <w:pPr>
              <w:pStyle w:val="ConsPlusNormal"/>
            </w:pPr>
            <w:r>
              <w:t>A15-A19</w:t>
            </w:r>
          </w:p>
        </w:tc>
        <w:tc>
          <w:tcPr>
            <w:tcW w:w="3780" w:type="dxa"/>
          </w:tcPr>
          <w:p w:rsidR="001D6CBC" w:rsidRDefault="001D6CBC">
            <w:pPr>
              <w:pStyle w:val="ConsPlusNormal"/>
            </w:pPr>
            <w:r>
              <w:t>Туберкулез</w:t>
            </w:r>
          </w:p>
        </w:tc>
      </w:tr>
      <w:tr w:rsidR="001D6CBC" w:rsidRPr="00183EC0">
        <w:tc>
          <w:tcPr>
            <w:tcW w:w="1304" w:type="dxa"/>
            <w:vMerge w:val="restart"/>
          </w:tcPr>
          <w:p w:rsidR="001D6CBC" w:rsidRDefault="001D6CBC">
            <w:pPr>
              <w:pStyle w:val="ConsPlusNormal"/>
            </w:pPr>
            <w:r>
              <w:t>726</w:t>
            </w:r>
          </w:p>
        </w:tc>
        <w:tc>
          <w:tcPr>
            <w:tcW w:w="3061" w:type="dxa"/>
            <w:vMerge w:val="restart"/>
          </w:tcPr>
          <w:p w:rsidR="001D6CBC" w:rsidRDefault="001D6CBC">
            <w:pPr>
              <w:pStyle w:val="ConsPlusNormal"/>
            </w:pPr>
            <w:r>
              <w:t>Диабет</w:t>
            </w:r>
          </w:p>
        </w:tc>
        <w:tc>
          <w:tcPr>
            <w:tcW w:w="1450" w:type="dxa"/>
          </w:tcPr>
          <w:p w:rsidR="001D6CBC" w:rsidRDefault="001D6CBC">
            <w:pPr>
              <w:pStyle w:val="ConsPlusNormal"/>
            </w:pPr>
            <w:r>
              <w:t>E10-E14</w:t>
            </w:r>
          </w:p>
        </w:tc>
        <w:tc>
          <w:tcPr>
            <w:tcW w:w="3780" w:type="dxa"/>
          </w:tcPr>
          <w:p w:rsidR="001D6CBC" w:rsidRDefault="001D6CBC">
            <w:pPr>
              <w:pStyle w:val="ConsPlusNormal"/>
            </w:pPr>
            <w:r>
              <w:t>Сахарный диабет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N08.3</w:t>
            </w:r>
          </w:p>
        </w:tc>
        <w:tc>
          <w:tcPr>
            <w:tcW w:w="3780" w:type="dxa"/>
          </w:tcPr>
          <w:p w:rsidR="001D6CBC" w:rsidRDefault="001D6CBC">
            <w:pPr>
              <w:pStyle w:val="ConsPlusNormal"/>
            </w:pPr>
            <w:r>
              <w:t>Диабетическая нефропатия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H28.0</w:t>
            </w:r>
          </w:p>
        </w:tc>
        <w:tc>
          <w:tcPr>
            <w:tcW w:w="3780" w:type="dxa"/>
          </w:tcPr>
          <w:p w:rsidR="001D6CBC" w:rsidRDefault="001D6CBC">
            <w:pPr>
              <w:pStyle w:val="ConsPlusNormal"/>
            </w:pPr>
            <w:r>
              <w:t>Диабетическая катаракта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H36.0</w:t>
            </w:r>
          </w:p>
        </w:tc>
        <w:tc>
          <w:tcPr>
            <w:tcW w:w="3780" w:type="dxa"/>
          </w:tcPr>
          <w:p w:rsidR="001D6CBC" w:rsidRDefault="001D6CBC">
            <w:pPr>
              <w:pStyle w:val="ConsPlusNormal"/>
            </w:pPr>
            <w:r>
              <w:t>Диабетическая ретинопатия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G99.0</w:t>
            </w:r>
          </w:p>
        </w:tc>
        <w:tc>
          <w:tcPr>
            <w:tcW w:w="3780" w:type="dxa"/>
          </w:tcPr>
          <w:p w:rsidR="001D6CBC" w:rsidRDefault="001D6CBC">
            <w:pPr>
              <w:pStyle w:val="ConsPlusNormal"/>
            </w:pPr>
            <w:r>
              <w:t>Диабетическая автономная невропатия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G59.0</w:t>
            </w:r>
          </w:p>
        </w:tc>
        <w:tc>
          <w:tcPr>
            <w:tcW w:w="3780" w:type="dxa"/>
          </w:tcPr>
          <w:p w:rsidR="001D6CBC" w:rsidRDefault="001D6CBC">
            <w:pPr>
              <w:pStyle w:val="ConsPlusNormal"/>
            </w:pPr>
            <w:r>
              <w:t>Диабетическая мононевропатия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G63.2</w:t>
            </w:r>
          </w:p>
        </w:tc>
        <w:tc>
          <w:tcPr>
            <w:tcW w:w="3780" w:type="dxa"/>
          </w:tcPr>
          <w:p w:rsidR="001D6CBC" w:rsidRDefault="001D6CBC">
            <w:pPr>
              <w:pStyle w:val="ConsPlusNormal"/>
            </w:pPr>
            <w:r>
              <w:t>Диабетическая полиневропатия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I79.2</w:t>
            </w:r>
          </w:p>
        </w:tc>
        <w:tc>
          <w:tcPr>
            <w:tcW w:w="3780" w:type="dxa"/>
          </w:tcPr>
          <w:p w:rsidR="001D6CBC" w:rsidRDefault="001D6CBC">
            <w:pPr>
              <w:pStyle w:val="ConsPlusNormal"/>
            </w:pPr>
            <w:r>
              <w:t>Диабетическая ангиопатия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M14.2</w:t>
            </w:r>
          </w:p>
        </w:tc>
        <w:tc>
          <w:tcPr>
            <w:tcW w:w="3780" w:type="dxa"/>
          </w:tcPr>
          <w:p w:rsidR="001D6CBC" w:rsidRDefault="001D6CBC">
            <w:pPr>
              <w:pStyle w:val="ConsPlusNormal"/>
            </w:pPr>
            <w:r>
              <w:t>Диабетическая артропатия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E23.2</w:t>
            </w:r>
          </w:p>
        </w:tc>
        <w:tc>
          <w:tcPr>
            <w:tcW w:w="3780" w:type="dxa"/>
          </w:tcPr>
          <w:p w:rsidR="001D6CBC" w:rsidRDefault="001D6CBC">
            <w:pPr>
              <w:pStyle w:val="ConsPlusNormal"/>
            </w:pPr>
            <w:r>
              <w:t>Несахарный диабет</w:t>
            </w:r>
          </w:p>
        </w:tc>
      </w:tr>
      <w:tr w:rsidR="001D6CBC" w:rsidRPr="00183EC0">
        <w:tc>
          <w:tcPr>
            <w:tcW w:w="1304" w:type="dxa"/>
          </w:tcPr>
          <w:p w:rsidR="001D6CBC" w:rsidRDefault="001D6CBC">
            <w:pPr>
              <w:pStyle w:val="ConsPlusNormal"/>
            </w:pPr>
            <w:r>
              <w:t>728</w:t>
            </w:r>
          </w:p>
        </w:tc>
        <w:tc>
          <w:tcPr>
            <w:tcW w:w="3061" w:type="dxa"/>
          </w:tcPr>
          <w:p w:rsidR="001D6CBC" w:rsidRDefault="001D6CBC">
            <w:pPr>
              <w:pStyle w:val="ConsPlusNormal"/>
            </w:pPr>
            <w:r>
              <w:t>Детские церебральные параличи</w:t>
            </w:r>
          </w:p>
        </w:tc>
        <w:tc>
          <w:tcPr>
            <w:tcW w:w="1450" w:type="dxa"/>
          </w:tcPr>
          <w:p w:rsidR="001D6CBC" w:rsidRDefault="001D6CBC">
            <w:pPr>
              <w:pStyle w:val="ConsPlusNormal"/>
            </w:pPr>
            <w:r>
              <w:t>G80</w:t>
            </w:r>
          </w:p>
        </w:tc>
        <w:tc>
          <w:tcPr>
            <w:tcW w:w="3780" w:type="dxa"/>
          </w:tcPr>
          <w:p w:rsidR="001D6CBC" w:rsidRDefault="001D6CBC">
            <w:pPr>
              <w:pStyle w:val="ConsPlusNormal"/>
            </w:pPr>
            <w:r>
              <w:t>Детский церебральный паралич</w:t>
            </w:r>
          </w:p>
        </w:tc>
      </w:tr>
      <w:tr w:rsidR="001D6CBC" w:rsidRPr="00183EC0">
        <w:tc>
          <w:tcPr>
            <w:tcW w:w="1304" w:type="dxa"/>
            <w:vMerge w:val="restart"/>
          </w:tcPr>
          <w:p w:rsidR="001D6CBC" w:rsidRDefault="001D6CBC">
            <w:pPr>
              <w:pStyle w:val="ConsPlusNormal"/>
            </w:pPr>
            <w:r>
              <w:t>729</w:t>
            </w:r>
          </w:p>
        </w:tc>
        <w:tc>
          <w:tcPr>
            <w:tcW w:w="3061" w:type="dxa"/>
            <w:vMerge w:val="restart"/>
          </w:tcPr>
          <w:p w:rsidR="001D6CBC" w:rsidRDefault="001D6CBC">
            <w:pPr>
              <w:pStyle w:val="ConsPlusNormal"/>
            </w:pPr>
            <w:r>
              <w:t>Гепатоцеребральная дистрофия и фенилкетонурия</w:t>
            </w:r>
          </w:p>
        </w:tc>
        <w:tc>
          <w:tcPr>
            <w:tcW w:w="1450" w:type="dxa"/>
          </w:tcPr>
          <w:p w:rsidR="001D6CBC" w:rsidRDefault="001D6CBC">
            <w:pPr>
              <w:pStyle w:val="ConsPlusNormal"/>
            </w:pPr>
            <w:r>
              <w:t>E70.0</w:t>
            </w:r>
          </w:p>
        </w:tc>
        <w:tc>
          <w:tcPr>
            <w:tcW w:w="3780" w:type="dxa"/>
          </w:tcPr>
          <w:p w:rsidR="001D6CBC" w:rsidRDefault="001D6CBC">
            <w:pPr>
              <w:pStyle w:val="ConsPlusNormal"/>
            </w:pPr>
            <w:r>
              <w:t>Классическая фенилкетонурия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E70.1</w:t>
            </w:r>
          </w:p>
        </w:tc>
        <w:tc>
          <w:tcPr>
            <w:tcW w:w="3780" w:type="dxa"/>
          </w:tcPr>
          <w:p w:rsidR="001D6CBC" w:rsidRDefault="001D6CBC">
            <w:pPr>
              <w:pStyle w:val="ConsPlusNormal"/>
            </w:pPr>
            <w:r>
              <w:t>Другие виды гиперфенилаланинемии</w:t>
            </w:r>
          </w:p>
        </w:tc>
      </w:tr>
      <w:tr w:rsidR="001D6CBC" w:rsidRPr="00183EC0">
        <w:tc>
          <w:tcPr>
            <w:tcW w:w="1304" w:type="dxa"/>
            <w:vMerge w:val="restart"/>
          </w:tcPr>
          <w:p w:rsidR="001D6CBC" w:rsidRDefault="001D6CBC">
            <w:pPr>
              <w:pStyle w:val="ConsPlusNormal"/>
            </w:pPr>
            <w:r>
              <w:t>730</w:t>
            </w:r>
          </w:p>
        </w:tc>
        <w:tc>
          <w:tcPr>
            <w:tcW w:w="3061" w:type="dxa"/>
            <w:vMerge w:val="restart"/>
          </w:tcPr>
          <w:p w:rsidR="001D6CBC" w:rsidRDefault="001D6CBC">
            <w:pPr>
              <w:pStyle w:val="ConsPlusNormal"/>
            </w:pPr>
            <w:r>
              <w:t>Муковисцидоз</w:t>
            </w:r>
          </w:p>
        </w:tc>
        <w:tc>
          <w:tcPr>
            <w:tcW w:w="1450" w:type="dxa"/>
          </w:tcPr>
          <w:p w:rsidR="001D6CBC" w:rsidRDefault="001D6CBC">
            <w:pPr>
              <w:pStyle w:val="ConsPlusNormal"/>
            </w:pPr>
            <w:r>
              <w:t>E84</w:t>
            </w:r>
          </w:p>
        </w:tc>
        <w:tc>
          <w:tcPr>
            <w:tcW w:w="3780" w:type="dxa"/>
          </w:tcPr>
          <w:p w:rsidR="001D6CBC" w:rsidRDefault="001D6CBC">
            <w:pPr>
              <w:pStyle w:val="ConsPlusNormal"/>
            </w:pPr>
            <w:r>
              <w:t>Кистозный фиброз</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E84.0</w:t>
            </w:r>
          </w:p>
        </w:tc>
        <w:tc>
          <w:tcPr>
            <w:tcW w:w="3780" w:type="dxa"/>
          </w:tcPr>
          <w:p w:rsidR="001D6CBC" w:rsidRDefault="001D6CBC">
            <w:pPr>
              <w:pStyle w:val="ConsPlusNormal"/>
            </w:pPr>
            <w:r>
              <w:t>Кистозный фиброз с легочными проявлениями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E84.1</w:t>
            </w:r>
          </w:p>
        </w:tc>
        <w:tc>
          <w:tcPr>
            <w:tcW w:w="3780" w:type="dxa"/>
          </w:tcPr>
          <w:p w:rsidR="001D6CBC" w:rsidRDefault="001D6CBC">
            <w:pPr>
              <w:pStyle w:val="ConsPlusNormal"/>
            </w:pPr>
            <w:r>
              <w:t>Кистозный фиброз с кишечными проявлениями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E84.8</w:t>
            </w:r>
          </w:p>
        </w:tc>
        <w:tc>
          <w:tcPr>
            <w:tcW w:w="3780" w:type="dxa"/>
          </w:tcPr>
          <w:p w:rsidR="001D6CBC" w:rsidRDefault="001D6CBC">
            <w:pPr>
              <w:pStyle w:val="ConsPlusNormal"/>
            </w:pPr>
            <w:r>
              <w:t>Кистозный фиброз с другими проявлениями</w:t>
            </w:r>
          </w:p>
        </w:tc>
      </w:tr>
      <w:tr w:rsidR="001D6CBC" w:rsidRPr="00183EC0">
        <w:tc>
          <w:tcPr>
            <w:tcW w:w="1304" w:type="dxa"/>
            <w:vMerge w:val="restart"/>
          </w:tcPr>
          <w:p w:rsidR="001D6CBC" w:rsidRDefault="001D6CBC">
            <w:pPr>
              <w:pStyle w:val="ConsPlusNormal"/>
            </w:pPr>
            <w:r>
              <w:t>731</w:t>
            </w:r>
          </w:p>
        </w:tc>
        <w:tc>
          <w:tcPr>
            <w:tcW w:w="3061" w:type="dxa"/>
            <w:vMerge w:val="restart"/>
          </w:tcPr>
          <w:p w:rsidR="001D6CBC" w:rsidRDefault="001D6CBC">
            <w:pPr>
              <w:pStyle w:val="ConsPlusNormal"/>
            </w:pPr>
            <w:r>
              <w:t>Острая перемежающаяся порфирия</w:t>
            </w:r>
          </w:p>
        </w:tc>
        <w:tc>
          <w:tcPr>
            <w:tcW w:w="1450" w:type="dxa"/>
          </w:tcPr>
          <w:p w:rsidR="001D6CBC" w:rsidRDefault="001D6CBC">
            <w:pPr>
              <w:pStyle w:val="ConsPlusNormal"/>
            </w:pPr>
            <w:r>
              <w:t>E80.0</w:t>
            </w:r>
          </w:p>
        </w:tc>
        <w:tc>
          <w:tcPr>
            <w:tcW w:w="3780" w:type="dxa"/>
          </w:tcPr>
          <w:p w:rsidR="001D6CBC" w:rsidRDefault="001D6CBC">
            <w:pPr>
              <w:pStyle w:val="ConsPlusNormal"/>
            </w:pPr>
            <w:r>
              <w:t>Наследственная эритропоэтическая порфирия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E80.1</w:t>
            </w:r>
          </w:p>
        </w:tc>
        <w:tc>
          <w:tcPr>
            <w:tcW w:w="3780" w:type="dxa"/>
          </w:tcPr>
          <w:p w:rsidR="001D6CBC" w:rsidRDefault="001D6CBC">
            <w:pPr>
              <w:pStyle w:val="ConsPlusNormal"/>
            </w:pPr>
            <w:r>
              <w:t>Порфирия кожная медленная</w:t>
            </w:r>
          </w:p>
        </w:tc>
      </w:tr>
      <w:tr w:rsidR="001D6CBC" w:rsidRPr="00183EC0">
        <w:tc>
          <w:tcPr>
            <w:tcW w:w="1304" w:type="dxa"/>
            <w:vMerge w:val="restart"/>
          </w:tcPr>
          <w:p w:rsidR="001D6CBC" w:rsidRDefault="001D6CBC">
            <w:pPr>
              <w:pStyle w:val="ConsPlusNormal"/>
            </w:pPr>
            <w:r>
              <w:t>732</w:t>
            </w:r>
          </w:p>
        </w:tc>
        <w:tc>
          <w:tcPr>
            <w:tcW w:w="3061" w:type="dxa"/>
            <w:vMerge w:val="restart"/>
          </w:tcPr>
          <w:p w:rsidR="001D6CBC" w:rsidRDefault="001D6CBC">
            <w:pPr>
              <w:pStyle w:val="ConsPlusNormal"/>
            </w:pPr>
            <w:r>
              <w:t>СПИД, ВИЧ-инфицированные</w:t>
            </w:r>
          </w:p>
        </w:tc>
        <w:tc>
          <w:tcPr>
            <w:tcW w:w="1450" w:type="dxa"/>
          </w:tcPr>
          <w:p w:rsidR="001D6CBC" w:rsidRDefault="001D6CBC">
            <w:pPr>
              <w:pStyle w:val="ConsPlusNormal"/>
            </w:pPr>
            <w:r>
              <w:t>B20-B24</w:t>
            </w:r>
          </w:p>
        </w:tc>
        <w:tc>
          <w:tcPr>
            <w:tcW w:w="3780" w:type="dxa"/>
          </w:tcPr>
          <w:p w:rsidR="001D6CBC" w:rsidRDefault="001D6CBC">
            <w:pPr>
              <w:pStyle w:val="ConsPlusNormal"/>
            </w:pPr>
            <w:r>
              <w:t>Болезнь, вызванная вирусом иммунодефицита человека (ВИЧ)</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Z20.6</w:t>
            </w:r>
          </w:p>
        </w:tc>
        <w:tc>
          <w:tcPr>
            <w:tcW w:w="3780" w:type="dxa"/>
          </w:tcPr>
          <w:p w:rsidR="001D6CBC" w:rsidRDefault="001D6CBC">
            <w:pPr>
              <w:pStyle w:val="ConsPlusNormal"/>
            </w:pPr>
            <w:r>
              <w:t>Контакт с больным или возможность заражения вирусом иммунодефицита человека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Z21</w:t>
            </w:r>
          </w:p>
        </w:tc>
        <w:tc>
          <w:tcPr>
            <w:tcW w:w="3780" w:type="dxa"/>
          </w:tcPr>
          <w:p w:rsidR="001D6CBC" w:rsidRDefault="001D6CBC">
            <w:pPr>
              <w:pStyle w:val="ConsPlusNormal"/>
            </w:pPr>
            <w:r>
              <w:t>Бессимптомный инфекционный статус, вызванный вирусом иммунодефицита человека (ВИЧ)</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R75</w:t>
            </w:r>
          </w:p>
        </w:tc>
        <w:tc>
          <w:tcPr>
            <w:tcW w:w="3780" w:type="dxa"/>
          </w:tcPr>
          <w:p w:rsidR="001D6CBC" w:rsidRDefault="001D6CBC">
            <w:pPr>
              <w:pStyle w:val="ConsPlusNormal"/>
            </w:pPr>
            <w:r>
              <w:t>Лабораторное обнаружение вируса иммунодефицита человека (ВИЧ)</w:t>
            </w:r>
          </w:p>
        </w:tc>
      </w:tr>
      <w:tr w:rsidR="001D6CBC" w:rsidRPr="00183EC0">
        <w:tc>
          <w:tcPr>
            <w:tcW w:w="1304" w:type="dxa"/>
            <w:vMerge w:val="restart"/>
          </w:tcPr>
          <w:p w:rsidR="001D6CBC" w:rsidRDefault="001D6CBC">
            <w:pPr>
              <w:pStyle w:val="ConsPlusNormal"/>
            </w:pPr>
            <w:r>
              <w:t>733</w:t>
            </w:r>
          </w:p>
        </w:tc>
        <w:tc>
          <w:tcPr>
            <w:tcW w:w="3061" w:type="dxa"/>
            <w:vMerge w:val="restart"/>
          </w:tcPr>
          <w:p w:rsidR="001D6CBC" w:rsidRDefault="001D6CBC">
            <w:pPr>
              <w:pStyle w:val="ConsPlusNormal"/>
            </w:pPr>
            <w:r>
              <w:t>Гематологические заболевания, гемабластозы, цитопения, наследственные гемопатии</w:t>
            </w:r>
          </w:p>
        </w:tc>
        <w:tc>
          <w:tcPr>
            <w:tcW w:w="1450" w:type="dxa"/>
          </w:tcPr>
          <w:p w:rsidR="001D6CBC" w:rsidRDefault="001D6CBC">
            <w:pPr>
              <w:pStyle w:val="ConsPlusNormal"/>
            </w:pPr>
            <w:r>
              <w:t>C81-C96</w:t>
            </w:r>
          </w:p>
        </w:tc>
        <w:tc>
          <w:tcPr>
            <w:tcW w:w="3780" w:type="dxa"/>
          </w:tcPr>
          <w:p w:rsidR="001D6CBC" w:rsidRDefault="001D6CBC">
            <w:pPr>
              <w:pStyle w:val="ConsPlusNormal"/>
            </w:pPr>
            <w:r>
              <w:t>Злокачественные новообразования лимфоидной, кроветворной и родственных им тканей</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D46</w:t>
            </w:r>
          </w:p>
        </w:tc>
        <w:tc>
          <w:tcPr>
            <w:tcW w:w="3780" w:type="dxa"/>
          </w:tcPr>
          <w:p w:rsidR="001D6CBC" w:rsidRDefault="001D6CBC">
            <w:pPr>
              <w:pStyle w:val="ConsPlusNormal"/>
            </w:pPr>
            <w:r>
              <w:t>Миелодиспластические синдромы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D50-D53</w:t>
            </w:r>
          </w:p>
        </w:tc>
        <w:tc>
          <w:tcPr>
            <w:tcW w:w="3780" w:type="dxa"/>
          </w:tcPr>
          <w:p w:rsidR="001D6CBC" w:rsidRDefault="001D6CBC">
            <w:pPr>
              <w:pStyle w:val="ConsPlusNormal"/>
            </w:pPr>
            <w:r>
              <w:t>Анемии, связанные с питанием</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D55</w:t>
            </w:r>
          </w:p>
        </w:tc>
        <w:tc>
          <w:tcPr>
            <w:tcW w:w="3780" w:type="dxa"/>
          </w:tcPr>
          <w:p w:rsidR="001D6CBC" w:rsidRDefault="001D6CBC">
            <w:pPr>
              <w:pStyle w:val="ConsPlusNormal"/>
            </w:pPr>
            <w:r>
              <w:t>Анемия вследствие ферментных нарушений</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D56</w:t>
            </w:r>
          </w:p>
        </w:tc>
        <w:tc>
          <w:tcPr>
            <w:tcW w:w="3780" w:type="dxa"/>
          </w:tcPr>
          <w:p w:rsidR="001D6CBC" w:rsidRDefault="001D6CBC">
            <w:pPr>
              <w:pStyle w:val="ConsPlusNormal"/>
            </w:pPr>
            <w:r>
              <w:t>Талассемия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D57</w:t>
            </w:r>
          </w:p>
        </w:tc>
        <w:tc>
          <w:tcPr>
            <w:tcW w:w="3780" w:type="dxa"/>
          </w:tcPr>
          <w:p w:rsidR="001D6CBC" w:rsidRDefault="001D6CBC">
            <w:pPr>
              <w:pStyle w:val="ConsPlusNormal"/>
            </w:pPr>
            <w:r>
              <w:t>Серповидно-клеточные нарушения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D58</w:t>
            </w:r>
          </w:p>
        </w:tc>
        <w:tc>
          <w:tcPr>
            <w:tcW w:w="3780" w:type="dxa"/>
          </w:tcPr>
          <w:p w:rsidR="001D6CBC" w:rsidRDefault="001D6CBC">
            <w:pPr>
              <w:pStyle w:val="ConsPlusNormal"/>
            </w:pPr>
            <w:r>
              <w:t>Другие наследственные гемолитические анемии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D59.0</w:t>
            </w:r>
          </w:p>
        </w:tc>
        <w:tc>
          <w:tcPr>
            <w:tcW w:w="3780" w:type="dxa"/>
          </w:tcPr>
          <w:p w:rsidR="001D6CBC" w:rsidRDefault="001D6CBC">
            <w:pPr>
              <w:pStyle w:val="ConsPlusNormal"/>
            </w:pPr>
            <w:r>
              <w:t>Медикаментозная аутоиммунная гемолитическая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D59.1</w:t>
            </w:r>
          </w:p>
        </w:tc>
        <w:tc>
          <w:tcPr>
            <w:tcW w:w="3780" w:type="dxa"/>
          </w:tcPr>
          <w:p w:rsidR="001D6CBC" w:rsidRDefault="001D6CBC">
            <w:pPr>
              <w:pStyle w:val="ConsPlusNormal"/>
            </w:pPr>
            <w:r>
              <w:t>Другие аутоиммунные гемолитические анемии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D59.2</w:t>
            </w:r>
          </w:p>
        </w:tc>
        <w:tc>
          <w:tcPr>
            <w:tcW w:w="3780" w:type="dxa"/>
          </w:tcPr>
          <w:p w:rsidR="001D6CBC" w:rsidRDefault="001D6CBC">
            <w:pPr>
              <w:pStyle w:val="ConsPlusNormal"/>
            </w:pPr>
            <w:r>
              <w:t>Медикаментозная неаутоиммунная гемолитическая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D59.4</w:t>
            </w:r>
          </w:p>
        </w:tc>
        <w:tc>
          <w:tcPr>
            <w:tcW w:w="3780" w:type="dxa"/>
          </w:tcPr>
          <w:p w:rsidR="001D6CBC" w:rsidRDefault="001D6CBC">
            <w:pPr>
              <w:pStyle w:val="ConsPlusNormal"/>
            </w:pPr>
            <w:r>
              <w:t>Другие неаутоиммунные гемолитические анемии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D59.6</w:t>
            </w:r>
          </w:p>
        </w:tc>
        <w:tc>
          <w:tcPr>
            <w:tcW w:w="3780" w:type="dxa"/>
          </w:tcPr>
          <w:p w:rsidR="001D6CBC" w:rsidRDefault="001D6CBC">
            <w:pPr>
              <w:pStyle w:val="ConsPlusNormal"/>
            </w:pPr>
            <w:r>
              <w:t>Гемоглобинурия вследствие гемолиза, вызванного другими внешними причинами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D59.8</w:t>
            </w:r>
          </w:p>
        </w:tc>
        <w:tc>
          <w:tcPr>
            <w:tcW w:w="3780" w:type="dxa"/>
          </w:tcPr>
          <w:p w:rsidR="001D6CBC" w:rsidRDefault="001D6CBC">
            <w:pPr>
              <w:pStyle w:val="ConsPlusNormal"/>
            </w:pPr>
            <w:r>
              <w:t>Другие приобретенные гемолитические анемии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D59.9</w:t>
            </w:r>
          </w:p>
        </w:tc>
        <w:tc>
          <w:tcPr>
            <w:tcW w:w="3780" w:type="dxa"/>
          </w:tcPr>
          <w:p w:rsidR="001D6CBC" w:rsidRDefault="001D6CBC">
            <w:pPr>
              <w:pStyle w:val="ConsPlusNormal"/>
            </w:pPr>
            <w:r>
              <w:t>Приобретенная гемолитическая анемия неуточненная</w:t>
            </w:r>
          </w:p>
        </w:tc>
      </w:tr>
      <w:tr w:rsidR="001D6CBC" w:rsidRPr="00183EC0">
        <w:tc>
          <w:tcPr>
            <w:tcW w:w="1304" w:type="dxa"/>
            <w:vMerge w:val="restart"/>
          </w:tcPr>
          <w:p w:rsidR="001D6CBC" w:rsidRDefault="001D6CBC">
            <w:pPr>
              <w:pStyle w:val="ConsPlusNormal"/>
            </w:pPr>
          </w:p>
        </w:tc>
        <w:tc>
          <w:tcPr>
            <w:tcW w:w="3061" w:type="dxa"/>
            <w:vMerge w:val="restart"/>
          </w:tcPr>
          <w:p w:rsidR="001D6CBC" w:rsidRDefault="001D6CBC">
            <w:pPr>
              <w:pStyle w:val="ConsPlusNormal"/>
            </w:pPr>
          </w:p>
        </w:tc>
        <w:tc>
          <w:tcPr>
            <w:tcW w:w="1450" w:type="dxa"/>
          </w:tcPr>
          <w:p w:rsidR="001D6CBC" w:rsidRDefault="001D6CBC">
            <w:pPr>
              <w:pStyle w:val="ConsPlusNormal"/>
            </w:pPr>
            <w:r>
              <w:t>D60</w:t>
            </w:r>
          </w:p>
        </w:tc>
        <w:tc>
          <w:tcPr>
            <w:tcW w:w="3780" w:type="dxa"/>
          </w:tcPr>
          <w:p w:rsidR="001D6CBC" w:rsidRDefault="001D6CBC">
            <w:pPr>
              <w:pStyle w:val="ConsPlusNormal"/>
            </w:pPr>
            <w:r>
              <w:t>Приобретенная чистая красноклеточная аплазия (эритробластопения)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D61.0</w:t>
            </w:r>
          </w:p>
        </w:tc>
        <w:tc>
          <w:tcPr>
            <w:tcW w:w="3780" w:type="dxa"/>
          </w:tcPr>
          <w:p w:rsidR="001D6CBC" w:rsidRDefault="001D6CBC">
            <w:pPr>
              <w:pStyle w:val="ConsPlusNormal"/>
            </w:pPr>
            <w:r>
              <w:t>Конституциональная апластическая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D61.1</w:t>
            </w:r>
          </w:p>
        </w:tc>
        <w:tc>
          <w:tcPr>
            <w:tcW w:w="3780" w:type="dxa"/>
          </w:tcPr>
          <w:p w:rsidR="001D6CBC" w:rsidRDefault="001D6CBC">
            <w:pPr>
              <w:pStyle w:val="ConsPlusNormal"/>
            </w:pPr>
            <w:r>
              <w:t>Медикаментозная апластическая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D61.2</w:t>
            </w:r>
          </w:p>
        </w:tc>
        <w:tc>
          <w:tcPr>
            <w:tcW w:w="3780" w:type="dxa"/>
          </w:tcPr>
          <w:p w:rsidR="001D6CBC" w:rsidRDefault="001D6CBC">
            <w:pPr>
              <w:pStyle w:val="ConsPlusNormal"/>
            </w:pPr>
            <w:r>
              <w:t>Апластическая анемия, вызванная другими внешними агентами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D61.3</w:t>
            </w:r>
          </w:p>
        </w:tc>
        <w:tc>
          <w:tcPr>
            <w:tcW w:w="3780" w:type="dxa"/>
          </w:tcPr>
          <w:p w:rsidR="001D6CBC" w:rsidRDefault="001D6CBC">
            <w:pPr>
              <w:pStyle w:val="ConsPlusNormal"/>
            </w:pPr>
            <w:r>
              <w:t>Идиопатическая апластическая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D61.8</w:t>
            </w:r>
          </w:p>
        </w:tc>
        <w:tc>
          <w:tcPr>
            <w:tcW w:w="3780" w:type="dxa"/>
          </w:tcPr>
          <w:p w:rsidR="001D6CBC" w:rsidRDefault="001D6CBC">
            <w:pPr>
              <w:pStyle w:val="ConsPlusNormal"/>
            </w:pPr>
            <w:r>
              <w:t>Другие уточненные апластические анемии</w:t>
            </w:r>
          </w:p>
        </w:tc>
      </w:tr>
      <w:tr w:rsidR="001D6CBC" w:rsidRPr="00183EC0">
        <w:tc>
          <w:tcPr>
            <w:tcW w:w="1304" w:type="dxa"/>
            <w:vMerge w:val="restart"/>
          </w:tcPr>
          <w:p w:rsidR="001D6CBC" w:rsidRDefault="001D6CBC">
            <w:pPr>
              <w:pStyle w:val="ConsPlusNormal"/>
            </w:pPr>
          </w:p>
        </w:tc>
        <w:tc>
          <w:tcPr>
            <w:tcW w:w="3061" w:type="dxa"/>
            <w:vMerge w:val="restart"/>
          </w:tcPr>
          <w:p w:rsidR="001D6CBC" w:rsidRDefault="001D6CBC">
            <w:pPr>
              <w:pStyle w:val="ConsPlusNormal"/>
            </w:pPr>
          </w:p>
        </w:tc>
        <w:tc>
          <w:tcPr>
            <w:tcW w:w="1450" w:type="dxa"/>
          </w:tcPr>
          <w:p w:rsidR="001D6CBC" w:rsidRDefault="001D6CBC">
            <w:pPr>
              <w:pStyle w:val="ConsPlusNormal"/>
            </w:pPr>
            <w:r>
              <w:t>D62</w:t>
            </w:r>
          </w:p>
        </w:tc>
        <w:tc>
          <w:tcPr>
            <w:tcW w:w="3780" w:type="dxa"/>
          </w:tcPr>
          <w:p w:rsidR="001D6CBC" w:rsidRDefault="001D6CBC">
            <w:pPr>
              <w:pStyle w:val="ConsPlusNormal"/>
            </w:pPr>
            <w:r>
              <w:t>Острая постгеморрагическая анемия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D64</w:t>
            </w:r>
          </w:p>
        </w:tc>
        <w:tc>
          <w:tcPr>
            <w:tcW w:w="3780" w:type="dxa"/>
          </w:tcPr>
          <w:p w:rsidR="001D6CBC" w:rsidRDefault="001D6CBC">
            <w:pPr>
              <w:pStyle w:val="ConsPlusNormal"/>
            </w:pPr>
            <w:r>
              <w:t>Другие анемии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D65</w:t>
            </w:r>
          </w:p>
        </w:tc>
        <w:tc>
          <w:tcPr>
            <w:tcW w:w="3780" w:type="dxa"/>
          </w:tcPr>
          <w:p w:rsidR="001D6CBC" w:rsidRDefault="001D6CBC">
            <w:pPr>
              <w:pStyle w:val="ConsPlusNormal"/>
            </w:pPr>
            <w:r>
              <w:t>Диссеминированное внутрисосудистое свертывание (синдром дефибринации)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D66</w:t>
            </w:r>
          </w:p>
        </w:tc>
        <w:tc>
          <w:tcPr>
            <w:tcW w:w="3780" w:type="dxa"/>
          </w:tcPr>
          <w:p w:rsidR="001D6CBC" w:rsidRDefault="001D6CBC">
            <w:pPr>
              <w:pStyle w:val="ConsPlusNormal"/>
            </w:pPr>
            <w:r>
              <w:t>Наследственный дефицит фактора VIII</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D67</w:t>
            </w:r>
          </w:p>
        </w:tc>
        <w:tc>
          <w:tcPr>
            <w:tcW w:w="3780" w:type="dxa"/>
          </w:tcPr>
          <w:p w:rsidR="001D6CBC" w:rsidRDefault="001D6CBC">
            <w:pPr>
              <w:pStyle w:val="ConsPlusNormal"/>
            </w:pPr>
            <w:r>
              <w:t>Наследственный дефицит фактора IX</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D68.0</w:t>
            </w:r>
          </w:p>
        </w:tc>
        <w:tc>
          <w:tcPr>
            <w:tcW w:w="3780" w:type="dxa"/>
          </w:tcPr>
          <w:p w:rsidR="001D6CBC" w:rsidRDefault="001D6CBC">
            <w:pPr>
              <w:pStyle w:val="ConsPlusNormal"/>
            </w:pPr>
            <w:r>
              <w:t>Болезнь Виллебранда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D68.1</w:t>
            </w:r>
          </w:p>
        </w:tc>
        <w:tc>
          <w:tcPr>
            <w:tcW w:w="3780" w:type="dxa"/>
          </w:tcPr>
          <w:p w:rsidR="001D6CBC" w:rsidRDefault="001D6CBC">
            <w:pPr>
              <w:pStyle w:val="ConsPlusNormal"/>
            </w:pPr>
            <w:r>
              <w:t>Наследственный дефицит фактора XI</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D68.3</w:t>
            </w:r>
          </w:p>
        </w:tc>
        <w:tc>
          <w:tcPr>
            <w:tcW w:w="3780" w:type="dxa"/>
          </w:tcPr>
          <w:p w:rsidR="001D6CBC" w:rsidRDefault="001D6CBC">
            <w:pPr>
              <w:pStyle w:val="ConsPlusNormal"/>
            </w:pPr>
            <w:r>
              <w:t>Геморрагические нарушения, обусловленные циркулирующими в крови антикоагулянтами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D68.4</w:t>
            </w:r>
          </w:p>
        </w:tc>
        <w:tc>
          <w:tcPr>
            <w:tcW w:w="3780" w:type="dxa"/>
          </w:tcPr>
          <w:p w:rsidR="001D6CBC" w:rsidRDefault="001D6CBC">
            <w:pPr>
              <w:pStyle w:val="ConsPlusNormal"/>
            </w:pPr>
            <w:r>
              <w:t>Приобретенный дефицит фактора свертывания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D68.8</w:t>
            </w:r>
          </w:p>
        </w:tc>
        <w:tc>
          <w:tcPr>
            <w:tcW w:w="3780" w:type="dxa"/>
          </w:tcPr>
          <w:p w:rsidR="001D6CBC" w:rsidRDefault="001D6CBC">
            <w:pPr>
              <w:pStyle w:val="ConsPlusNormal"/>
            </w:pPr>
            <w:r>
              <w:t>Другие уточненные нарушения свертываемости</w:t>
            </w:r>
          </w:p>
        </w:tc>
      </w:tr>
      <w:tr w:rsidR="001D6CBC" w:rsidRPr="00183EC0">
        <w:tc>
          <w:tcPr>
            <w:tcW w:w="1304" w:type="dxa"/>
            <w:vMerge w:val="restart"/>
          </w:tcPr>
          <w:p w:rsidR="001D6CBC" w:rsidRDefault="001D6CBC">
            <w:pPr>
              <w:pStyle w:val="ConsPlusNormal"/>
            </w:pPr>
          </w:p>
        </w:tc>
        <w:tc>
          <w:tcPr>
            <w:tcW w:w="3061" w:type="dxa"/>
            <w:vMerge w:val="restart"/>
          </w:tcPr>
          <w:p w:rsidR="001D6CBC" w:rsidRDefault="001D6CBC">
            <w:pPr>
              <w:pStyle w:val="ConsPlusNormal"/>
            </w:pPr>
          </w:p>
        </w:tc>
        <w:tc>
          <w:tcPr>
            <w:tcW w:w="1450" w:type="dxa"/>
          </w:tcPr>
          <w:p w:rsidR="001D6CBC" w:rsidRDefault="001D6CBC">
            <w:pPr>
              <w:pStyle w:val="ConsPlusNormal"/>
            </w:pPr>
            <w:r>
              <w:t>D68.9</w:t>
            </w:r>
          </w:p>
        </w:tc>
        <w:tc>
          <w:tcPr>
            <w:tcW w:w="3780" w:type="dxa"/>
          </w:tcPr>
          <w:p w:rsidR="001D6CBC" w:rsidRDefault="001D6CBC">
            <w:pPr>
              <w:pStyle w:val="ConsPlusNormal"/>
            </w:pPr>
            <w:r>
              <w:t>Нарушение свертываемости неуточненное</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D69.0</w:t>
            </w:r>
          </w:p>
        </w:tc>
        <w:tc>
          <w:tcPr>
            <w:tcW w:w="3780" w:type="dxa"/>
          </w:tcPr>
          <w:p w:rsidR="001D6CBC" w:rsidRDefault="001D6CBC">
            <w:pPr>
              <w:pStyle w:val="ConsPlusNormal"/>
            </w:pPr>
            <w:r>
              <w:t>Аллергическая пурпура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D69.1</w:t>
            </w:r>
          </w:p>
        </w:tc>
        <w:tc>
          <w:tcPr>
            <w:tcW w:w="3780" w:type="dxa"/>
          </w:tcPr>
          <w:p w:rsidR="001D6CBC" w:rsidRDefault="001D6CBC">
            <w:pPr>
              <w:pStyle w:val="ConsPlusNormal"/>
            </w:pPr>
            <w:r>
              <w:t>Качественные дефекты тромбоцитов</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D69.2</w:t>
            </w:r>
          </w:p>
        </w:tc>
        <w:tc>
          <w:tcPr>
            <w:tcW w:w="3780" w:type="dxa"/>
          </w:tcPr>
          <w:p w:rsidR="001D6CBC" w:rsidRDefault="001D6CBC">
            <w:pPr>
              <w:pStyle w:val="ConsPlusNormal"/>
            </w:pPr>
            <w:r>
              <w:t>Другая нетромбоцитопеническая пурпура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D69.4</w:t>
            </w:r>
          </w:p>
        </w:tc>
        <w:tc>
          <w:tcPr>
            <w:tcW w:w="3780" w:type="dxa"/>
          </w:tcPr>
          <w:p w:rsidR="001D6CBC" w:rsidRDefault="001D6CBC">
            <w:pPr>
              <w:pStyle w:val="ConsPlusNormal"/>
            </w:pPr>
            <w:r>
              <w:t>Другие первичные тромбоцитопении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D69.5</w:t>
            </w:r>
          </w:p>
        </w:tc>
        <w:tc>
          <w:tcPr>
            <w:tcW w:w="3780" w:type="dxa"/>
          </w:tcPr>
          <w:p w:rsidR="001D6CBC" w:rsidRDefault="001D6CBC">
            <w:pPr>
              <w:pStyle w:val="ConsPlusNormal"/>
            </w:pPr>
            <w:r>
              <w:t>Вторичная тромбоцитопения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D69.6</w:t>
            </w:r>
          </w:p>
        </w:tc>
        <w:tc>
          <w:tcPr>
            <w:tcW w:w="3780" w:type="dxa"/>
          </w:tcPr>
          <w:p w:rsidR="001D6CBC" w:rsidRDefault="001D6CBC">
            <w:pPr>
              <w:pStyle w:val="ConsPlusNormal"/>
            </w:pPr>
            <w:r>
              <w:t>Тромбоцитопения неуточненная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D69.8</w:t>
            </w:r>
          </w:p>
        </w:tc>
        <w:tc>
          <w:tcPr>
            <w:tcW w:w="3780" w:type="dxa"/>
          </w:tcPr>
          <w:p w:rsidR="001D6CBC" w:rsidRDefault="001D6CBC">
            <w:pPr>
              <w:pStyle w:val="ConsPlusNormal"/>
            </w:pPr>
            <w:r>
              <w:t>Другие уточненные геморрагические состояния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D69.9</w:t>
            </w:r>
          </w:p>
        </w:tc>
        <w:tc>
          <w:tcPr>
            <w:tcW w:w="3780" w:type="dxa"/>
          </w:tcPr>
          <w:p w:rsidR="001D6CBC" w:rsidRDefault="001D6CBC">
            <w:pPr>
              <w:pStyle w:val="ConsPlusNormal"/>
            </w:pPr>
            <w:r>
              <w:t>Геморрагическое состояние неуточненное</w:t>
            </w:r>
          </w:p>
        </w:tc>
      </w:tr>
      <w:tr w:rsidR="001D6CBC" w:rsidRPr="00183EC0">
        <w:tc>
          <w:tcPr>
            <w:tcW w:w="1304" w:type="dxa"/>
            <w:vMerge w:val="restart"/>
          </w:tcPr>
          <w:p w:rsidR="001D6CBC" w:rsidRDefault="001D6CBC">
            <w:pPr>
              <w:pStyle w:val="ConsPlusNormal"/>
            </w:pPr>
          </w:p>
        </w:tc>
        <w:tc>
          <w:tcPr>
            <w:tcW w:w="3061" w:type="dxa"/>
            <w:vMerge w:val="restart"/>
          </w:tcPr>
          <w:p w:rsidR="001D6CBC" w:rsidRDefault="001D6CBC">
            <w:pPr>
              <w:pStyle w:val="ConsPlusNormal"/>
            </w:pPr>
          </w:p>
        </w:tc>
        <w:tc>
          <w:tcPr>
            <w:tcW w:w="1450" w:type="dxa"/>
          </w:tcPr>
          <w:p w:rsidR="001D6CBC" w:rsidRDefault="001D6CBC">
            <w:pPr>
              <w:pStyle w:val="ConsPlusNormal"/>
            </w:pPr>
            <w:r>
              <w:t>D70-D76</w:t>
            </w:r>
          </w:p>
        </w:tc>
        <w:tc>
          <w:tcPr>
            <w:tcW w:w="3780" w:type="dxa"/>
          </w:tcPr>
          <w:p w:rsidR="001D6CBC" w:rsidRDefault="001D6CBC">
            <w:pPr>
              <w:pStyle w:val="ConsPlusNormal"/>
            </w:pPr>
            <w:r>
              <w:t>Другие болезни крови и кроветворных органов</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D80</w:t>
            </w:r>
          </w:p>
        </w:tc>
        <w:tc>
          <w:tcPr>
            <w:tcW w:w="3780" w:type="dxa"/>
          </w:tcPr>
          <w:p w:rsidR="001D6CBC" w:rsidRDefault="001D6CBC">
            <w:pPr>
              <w:pStyle w:val="ConsPlusNormal"/>
            </w:pPr>
            <w:r>
              <w:t>Иммунодефициты с преимущественной недостаточностью антител</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D81</w:t>
            </w:r>
          </w:p>
        </w:tc>
        <w:tc>
          <w:tcPr>
            <w:tcW w:w="3780" w:type="dxa"/>
          </w:tcPr>
          <w:p w:rsidR="001D6CBC" w:rsidRDefault="001D6CBC">
            <w:pPr>
              <w:pStyle w:val="ConsPlusNormal"/>
            </w:pPr>
            <w:r>
              <w:t>Комбинированные иммунодефициты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D82</w:t>
            </w:r>
          </w:p>
        </w:tc>
        <w:tc>
          <w:tcPr>
            <w:tcW w:w="3780" w:type="dxa"/>
          </w:tcPr>
          <w:p w:rsidR="001D6CBC" w:rsidRDefault="001D6CBC">
            <w:pPr>
              <w:pStyle w:val="ConsPlusNormal"/>
            </w:pPr>
            <w:r>
              <w:t>Иммунодефициты, связанные с другими значительными дефектами</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D83</w:t>
            </w:r>
          </w:p>
        </w:tc>
        <w:tc>
          <w:tcPr>
            <w:tcW w:w="3780" w:type="dxa"/>
          </w:tcPr>
          <w:p w:rsidR="001D6CBC" w:rsidRDefault="001D6CBC">
            <w:pPr>
              <w:pStyle w:val="ConsPlusNormal"/>
            </w:pPr>
            <w:r>
              <w:t>Обычный вариабельный иммунодефицит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D84.0</w:t>
            </w:r>
          </w:p>
        </w:tc>
        <w:tc>
          <w:tcPr>
            <w:tcW w:w="3780" w:type="dxa"/>
          </w:tcPr>
          <w:p w:rsidR="001D6CBC" w:rsidRDefault="001D6CBC">
            <w:pPr>
              <w:pStyle w:val="ConsPlusNormal"/>
            </w:pPr>
            <w:r>
              <w:t>Дефект функционального антигена-1 лимфоцитов (LFA-1)</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D84.8</w:t>
            </w:r>
          </w:p>
        </w:tc>
        <w:tc>
          <w:tcPr>
            <w:tcW w:w="3780" w:type="dxa"/>
          </w:tcPr>
          <w:p w:rsidR="001D6CBC" w:rsidRDefault="001D6CBC">
            <w:pPr>
              <w:pStyle w:val="ConsPlusNormal"/>
            </w:pPr>
            <w:r>
              <w:t>Другие уточненные иммунодефицитные нарушения</w:t>
            </w:r>
          </w:p>
        </w:tc>
      </w:tr>
      <w:tr w:rsidR="001D6CBC" w:rsidRPr="00183EC0">
        <w:tc>
          <w:tcPr>
            <w:tcW w:w="1304" w:type="dxa"/>
            <w:vMerge w:val="restart"/>
          </w:tcPr>
          <w:p w:rsidR="001D6CBC" w:rsidRDefault="001D6CBC">
            <w:pPr>
              <w:pStyle w:val="ConsPlusNormal"/>
            </w:pPr>
          </w:p>
        </w:tc>
        <w:tc>
          <w:tcPr>
            <w:tcW w:w="3061" w:type="dxa"/>
            <w:vMerge w:val="restart"/>
          </w:tcPr>
          <w:p w:rsidR="001D6CBC" w:rsidRDefault="001D6CBC">
            <w:pPr>
              <w:pStyle w:val="ConsPlusNormal"/>
            </w:pPr>
          </w:p>
        </w:tc>
        <w:tc>
          <w:tcPr>
            <w:tcW w:w="1450" w:type="dxa"/>
          </w:tcPr>
          <w:p w:rsidR="001D6CBC" w:rsidRDefault="001D6CBC">
            <w:pPr>
              <w:pStyle w:val="ConsPlusNormal"/>
            </w:pPr>
            <w:r>
              <w:t>D84.9</w:t>
            </w:r>
          </w:p>
        </w:tc>
        <w:tc>
          <w:tcPr>
            <w:tcW w:w="3780" w:type="dxa"/>
          </w:tcPr>
          <w:p w:rsidR="001D6CBC" w:rsidRDefault="001D6CBC">
            <w:pPr>
              <w:pStyle w:val="ConsPlusNormal"/>
            </w:pPr>
            <w:r>
              <w:t>Иммунодефицит неуточненный</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D86</w:t>
            </w:r>
          </w:p>
        </w:tc>
        <w:tc>
          <w:tcPr>
            <w:tcW w:w="3780" w:type="dxa"/>
          </w:tcPr>
          <w:p w:rsidR="001D6CBC" w:rsidRDefault="001D6CBC">
            <w:pPr>
              <w:pStyle w:val="ConsPlusNormal"/>
            </w:pPr>
            <w:r>
              <w:t>Саркоидоз</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D89</w:t>
            </w:r>
          </w:p>
        </w:tc>
        <w:tc>
          <w:tcPr>
            <w:tcW w:w="3780" w:type="dxa"/>
          </w:tcPr>
          <w:p w:rsidR="001D6CBC" w:rsidRDefault="001D6CBC">
            <w:pPr>
              <w:pStyle w:val="ConsPlusNormal"/>
            </w:pPr>
            <w:r>
              <w:t>Другие нарушения с вовлечением иммунного механизма, не классифицированные в других рубриках</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P50-P61</w:t>
            </w:r>
          </w:p>
        </w:tc>
        <w:tc>
          <w:tcPr>
            <w:tcW w:w="3780" w:type="dxa"/>
          </w:tcPr>
          <w:p w:rsidR="001D6CBC" w:rsidRDefault="001D6CBC">
            <w:pPr>
              <w:pStyle w:val="ConsPlusNormal"/>
            </w:pPr>
            <w:r>
              <w:t>Геморрагические и гематологические нарушения у плода и новорожденного</w:t>
            </w:r>
          </w:p>
        </w:tc>
      </w:tr>
      <w:tr w:rsidR="001D6CBC" w:rsidRPr="00183EC0">
        <w:tc>
          <w:tcPr>
            <w:tcW w:w="1304" w:type="dxa"/>
          </w:tcPr>
          <w:p w:rsidR="001D6CBC" w:rsidRDefault="001D6CBC">
            <w:pPr>
              <w:pStyle w:val="ConsPlusNormal"/>
            </w:pPr>
            <w:r>
              <w:t>734</w:t>
            </w:r>
          </w:p>
        </w:tc>
        <w:tc>
          <w:tcPr>
            <w:tcW w:w="3061" w:type="dxa"/>
          </w:tcPr>
          <w:p w:rsidR="001D6CBC" w:rsidRDefault="001D6CBC">
            <w:pPr>
              <w:pStyle w:val="ConsPlusNormal"/>
            </w:pPr>
            <w:r>
              <w:t>Лучевая болезнь</w:t>
            </w:r>
          </w:p>
        </w:tc>
        <w:tc>
          <w:tcPr>
            <w:tcW w:w="1450" w:type="dxa"/>
          </w:tcPr>
          <w:p w:rsidR="001D6CBC" w:rsidRDefault="001D6CBC">
            <w:pPr>
              <w:pStyle w:val="ConsPlusNormal"/>
            </w:pPr>
            <w:r>
              <w:t>T66</w:t>
            </w:r>
          </w:p>
        </w:tc>
        <w:tc>
          <w:tcPr>
            <w:tcW w:w="3780" w:type="dxa"/>
          </w:tcPr>
          <w:p w:rsidR="001D6CBC" w:rsidRDefault="001D6CBC">
            <w:pPr>
              <w:pStyle w:val="ConsPlusNormal"/>
            </w:pPr>
            <w:r>
              <w:t>Неуточненные эффекты излучения</w:t>
            </w:r>
          </w:p>
        </w:tc>
      </w:tr>
      <w:tr w:rsidR="001D6CBC" w:rsidRPr="00183EC0">
        <w:tc>
          <w:tcPr>
            <w:tcW w:w="1304" w:type="dxa"/>
          </w:tcPr>
          <w:p w:rsidR="001D6CBC" w:rsidRDefault="001D6CBC">
            <w:pPr>
              <w:pStyle w:val="ConsPlusNormal"/>
            </w:pPr>
            <w:r>
              <w:t>735</w:t>
            </w:r>
          </w:p>
        </w:tc>
        <w:tc>
          <w:tcPr>
            <w:tcW w:w="3061" w:type="dxa"/>
          </w:tcPr>
          <w:p w:rsidR="001D6CBC" w:rsidRDefault="001D6CBC">
            <w:pPr>
              <w:pStyle w:val="ConsPlusNormal"/>
            </w:pPr>
            <w:r>
              <w:t>Лепра</w:t>
            </w:r>
          </w:p>
        </w:tc>
        <w:tc>
          <w:tcPr>
            <w:tcW w:w="1450" w:type="dxa"/>
          </w:tcPr>
          <w:p w:rsidR="001D6CBC" w:rsidRDefault="001D6CBC">
            <w:pPr>
              <w:pStyle w:val="ConsPlusNormal"/>
            </w:pPr>
            <w:r>
              <w:t>A30</w:t>
            </w:r>
          </w:p>
        </w:tc>
        <w:tc>
          <w:tcPr>
            <w:tcW w:w="3780" w:type="dxa"/>
          </w:tcPr>
          <w:p w:rsidR="001D6CBC" w:rsidRDefault="001D6CBC">
            <w:pPr>
              <w:pStyle w:val="ConsPlusNormal"/>
            </w:pPr>
            <w:r>
              <w:t>Лепра (болезнь Гансена)</w:t>
            </w:r>
          </w:p>
        </w:tc>
      </w:tr>
      <w:tr w:rsidR="001D6CBC" w:rsidRPr="00183EC0">
        <w:tc>
          <w:tcPr>
            <w:tcW w:w="1304" w:type="dxa"/>
          </w:tcPr>
          <w:p w:rsidR="001D6CBC" w:rsidRDefault="001D6CBC">
            <w:pPr>
              <w:pStyle w:val="ConsPlusNormal"/>
            </w:pPr>
            <w:r>
              <w:t>736</w:t>
            </w:r>
          </w:p>
        </w:tc>
        <w:tc>
          <w:tcPr>
            <w:tcW w:w="3061" w:type="dxa"/>
          </w:tcPr>
          <w:p w:rsidR="001D6CBC" w:rsidRDefault="001D6CBC">
            <w:pPr>
              <w:pStyle w:val="ConsPlusNormal"/>
            </w:pPr>
            <w:r>
              <w:t>Тяжелая форма бруцеллеза</w:t>
            </w:r>
          </w:p>
        </w:tc>
        <w:tc>
          <w:tcPr>
            <w:tcW w:w="1450" w:type="dxa"/>
          </w:tcPr>
          <w:p w:rsidR="001D6CBC" w:rsidRDefault="001D6CBC">
            <w:pPr>
              <w:pStyle w:val="ConsPlusNormal"/>
            </w:pPr>
            <w:r>
              <w:t>A23</w:t>
            </w:r>
          </w:p>
        </w:tc>
        <w:tc>
          <w:tcPr>
            <w:tcW w:w="3780" w:type="dxa"/>
          </w:tcPr>
          <w:p w:rsidR="001D6CBC" w:rsidRDefault="001D6CBC">
            <w:pPr>
              <w:pStyle w:val="ConsPlusNormal"/>
            </w:pPr>
            <w:r>
              <w:t>Бруцеллез</w:t>
            </w:r>
          </w:p>
        </w:tc>
      </w:tr>
      <w:tr w:rsidR="001D6CBC" w:rsidRPr="00183EC0">
        <w:tc>
          <w:tcPr>
            <w:tcW w:w="1304" w:type="dxa"/>
            <w:vMerge w:val="restart"/>
          </w:tcPr>
          <w:p w:rsidR="001D6CBC" w:rsidRDefault="001D6CBC">
            <w:pPr>
              <w:pStyle w:val="ConsPlusNormal"/>
            </w:pPr>
            <w:r>
              <w:t>737</w:t>
            </w:r>
          </w:p>
        </w:tc>
        <w:tc>
          <w:tcPr>
            <w:tcW w:w="3061" w:type="dxa"/>
            <w:vMerge w:val="restart"/>
          </w:tcPr>
          <w:p w:rsidR="001D6CBC" w:rsidRDefault="001D6CBC">
            <w:pPr>
              <w:pStyle w:val="ConsPlusNormal"/>
            </w:pPr>
            <w:r>
              <w:t>Системные хронические тяжелые заболевания кожи</w:t>
            </w:r>
          </w:p>
        </w:tc>
        <w:tc>
          <w:tcPr>
            <w:tcW w:w="1450" w:type="dxa"/>
          </w:tcPr>
          <w:p w:rsidR="001D6CBC" w:rsidRDefault="001D6CBC">
            <w:pPr>
              <w:pStyle w:val="ConsPlusNormal"/>
            </w:pPr>
            <w:r>
              <w:t>L40</w:t>
            </w:r>
          </w:p>
        </w:tc>
        <w:tc>
          <w:tcPr>
            <w:tcW w:w="3780" w:type="dxa"/>
          </w:tcPr>
          <w:p w:rsidR="001D6CBC" w:rsidRDefault="001D6CBC">
            <w:pPr>
              <w:pStyle w:val="ConsPlusNormal"/>
            </w:pPr>
            <w:r>
              <w:t>Псориаз</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L41</w:t>
            </w:r>
          </w:p>
        </w:tc>
        <w:tc>
          <w:tcPr>
            <w:tcW w:w="3780" w:type="dxa"/>
          </w:tcPr>
          <w:p w:rsidR="001D6CBC" w:rsidRDefault="001D6CBC">
            <w:pPr>
              <w:pStyle w:val="ConsPlusNormal"/>
            </w:pPr>
            <w:r>
              <w:t>Парапсориаз</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M33</w:t>
            </w:r>
          </w:p>
        </w:tc>
        <w:tc>
          <w:tcPr>
            <w:tcW w:w="3780" w:type="dxa"/>
          </w:tcPr>
          <w:p w:rsidR="001D6CBC" w:rsidRDefault="001D6CBC">
            <w:pPr>
              <w:pStyle w:val="ConsPlusNormal"/>
            </w:pPr>
            <w:r>
              <w:t>Дерматополимиозит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M34</w:t>
            </w:r>
          </w:p>
        </w:tc>
        <w:tc>
          <w:tcPr>
            <w:tcW w:w="3780" w:type="dxa"/>
          </w:tcPr>
          <w:p w:rsidR="001D6CBC" w:rsidRDefault="001D6CBC">
            <w:pPr>
              <w:pStyle w:val="ConsPlusNormal"/>
            </w:pPr>
            <w:r>
              <w:t>Системный склероз</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M35</w:t>
            </w:r>
          </w:p>
        </w:tc>
        <w:tc>
          <w:tcPr>
            <w:tcW w:w="3780" w:type="dxa"/>
          </w:tcPr>
          <w:p w:rsidR="001D6CBC" w:rsidRDefault="001D6CBC">
            <w:pPr>
              <w:pStyle w:val="ConsPlusNormal"/>
            </w:pPr>
            <w:r>
              <w:t>Другие системные поражения соединительной ткани</w:t>
            </w:r>
          </w:p>
        </w:tc>
      </w:tr>
      <w:tr w:rsidR="001D6CBC" w:rsidRPr="00183EC0">
        <w:tc>
          <w:tcPr>
            <w:tcW w:w="1304" w:type="dxa"/>
            <w:vMerge w:val="restart"/>
          </w:tcPr>
          <w:p w:rsidR="001D6CBC" w:rsidRDefault="001D6CBC">
            <w:pPr>
              <w:pStyle w:val="ConsPlusNormal"/>
            </w:pPr>
            <w:r>
              <w:t>738</w:t>
            </w:r>
          </w:p>
        </w:tc>
        <w:tc>
          <w:tcPr>
            <w:tcW w:w="3061" w:type="dxa"/>
            <w:vMerge w:val="restart"/>
          </w:tcPr>
          <w:p w:rsidR="001D6CBC" w:rsidRDefault="001D6CBC">
            <w:pPr>
              <w:pStyle w:val="ConsPlusNormal"/>
            </w:pPr>
            <w:r>
              <w:t>Ревматизм, ревматоидный артрит, системная (острая) красная волчанка, болезнь Бехтерева</w:t>
            </w:r>
          </w:p>
        </w:tc>
        <w:tc>
          <w:tcPr>
            <w:tcW w:w="1450" w:type="dxa"/>
          </w:tcPr>
          <w:p w:rsidR="001D6CBC" w:rsidRDefault="001D6CBC">
            <w:pPr>
              <w:pStyle w:val="ConsPlusNormal"/>
            </w:pPr>
            <w:r>
              <w:t>I00-I02</w:t>
            </w:r>
          </w:p>
        </w:tc>
        <w:tc>
          <w:tcPr>
            <w:tcW w:w="3780" w:type="dxa"/>
          </w:tcPr>
          <w:p w:rsidR="001D6CBC" w:rsidRDefault="001D6CBC">
            <w:pPr>
              <w:pStyle w:val="ConsPlusNormal"/>
            </w:pPr>
            <w:r>
              <w:t>Острая ревматическая лихорадка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I05-I09</w:t>
            </w:r>
          </w:p>
        </w:tc>
        <w:tc>
          <w:tcPr>
            <w:tcW w:w="3780" w:type="dxa"/>
          </w:tcPr>
          <w:p w:rsidR="001D6CBC" w:rsidRDefault="001D6CBC">
            <w:pPr>
              <w:pStyle w:val="ConsPlusNormal"/>
            </w:pPr>
            <w:r>
              <w:t>Хронические ревматические болезни сердца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M05</w:t>
            </w:r>
          </w:p>
        </w:tc>
        <w:tc>
          <w:tcPr>
            <w:tcW w:w="3780" w:type="dxa"/>
          </w:tcPr>
          <w:p w:rsidR="001D6CBC" w:rsidRDefault="001D6CBC">
            <w:pPr>
              <w:pStyle w:val="ConsPlusNormal"/>
            </w:pPr>
            <w:r>
              <w:t>Серопозитивный ревматоидный артрит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M06</w:t>
            </w:r>
          </w:p>
        </w:tc>
        <w:tc>
          <w:tcPr>
            <w:tcW w:w="3780" w:type="dxa"/>
          </w:tcPr>
          <w:p w:rsidR="001D6CBC" w:rsidRDefault="001D6CBC">
            <w:pPr>
              <w:pStyle w:val="ConsPlusNormal"/>
            </w:pPr>
            <w:r>
              <w:t>Другие ревматоидные артриты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M08.0</w:t>
            </w:r>
          </w:p>
        </w:tc>
        <w:tc>
          <w:tcPr>
            <w:tcW w:w="3780" w:type="dxa"/>
          </w:tcPr>
          <w:p w:rsidR="001D6CBC" w:rsidRDefault="001D6CBC">
            <w:pPr>
              <w:pStyle w:val="ConsPlusNormal"/>
            </w:pPr>
            <w:r>
              <w:t>Юношеский ревматоидный артрит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M32</w:t>
            </w:r>
          </w:p>
        </w:tc>
        <w:tc>
          <w:tcPr>
            <w:tcW w:w="3780" w:type="dxa"/>
          </w:tcPr>
          <w:p w:rsidR="001D6CBC" w:rsidRDefault="001D6CBC">
            <w:pPr>
              <w:pStyle w:val="ConsPlusNormal"/>
            </w:pPr>
            <w:r>
              <w:t>Системная красная волчанка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M45</w:t>
            </w:r>
          </w:p>
        </w:tc>
        <w:tc>
          <w:tcPr>
            <w:tcW w:w="3780" w:type="dxa"/>
          </w:tcPr>
          <w:p w:rsidR="001D6CBC" w:rsidRDefault="001D6CBC">
            <w:pPr>
              <w:pStyle w:val="ConsPlusNormal"/>
            </w:pPr>
            <w:r>
              <w:t>Анкилозирующий спондилит</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M79.0</w:t>
            </w:r>
          </w:p>
        </w:tc>
        <w:tc>
          <w:tcPr>
            <w:tcW w:w="3780" w:type="dxa"/>
          </w:tcPr>
          <w:p w:rsidR="001D6CBC" w:rsidRDefault="001D6CBC">
            <w:pPr>
              <w:pStyle w:val="ConsPlusNormal"/>
            </w:pPr>
            <w:r>
              <w:t>Ревматизм неуточненный</w:t>
            </w:r>
          </w:p>
        </w:tc>
      </w:tr>
      <w:tr w:rsidR="001D6CBC" w:rsidRPr="00183EC0">
        <w:tc>
          <w:tcPr>
            <w:tcW w:w="1304" w:type="dxa"/>
          </w:tcPr>
          <w:p w:rsidR="001D6CBC" w:rsidRDefault="001D6CBC">
            <w:pPr>
              <w:pStyle w:val="ConsPlusNormal"/>
            </w:pPr>
            <w:r>
              <w:t>739</w:t>
            </w:r>
          </w:p>
        </w:tc>
        <w:tc>
          <w:tcPr>
            <w:tcW w:w="3061" w:type="dxa"/>
          </w:tcPr>
          <w:p w:rsidR="001D6CBC" w:rsidRDefault="001D6CBC">
            <w:pPr>
              <w:pStyle w:val="ConsPlusNormal"/>
            </w:pPr>
            <w:r>
              <w:t>Состояние после операции по протезированию клапанов сердца</w:t>
            </w:r>
          </w:p>
        </w:tc>
        <w:tc>
          <w:tcPr>
            <w:tcW w:w="1450" w:type="dxa"/>
          </w:tcPr>
          <w:p w:rsidR="001D6CBC" w:rsidRDefault="001D6CBC">
            <w:pPr>
              <w:pStyle w:val="ConsPlusNormal"/>
            </w:pPr>
            <w:r>
              <w:t>Z95.2</w:t>
            </w:r>
          </w:p>
        </w:tc>
        <w:tc>
          <w:tcPr>
            <w:tcW w:w="3780" w:type="dxa"/>
          </w:tcPr>
          <w:p w:rsidR="001D6CBC" w:rsidRDefault="001D6CBC">
            <w:pPr>
              <w:pStyle w:val="ConsPlusNormal"/>
            </w:pPr>
            <w:r>
              <w:t>Наличие протеза сердечного клапана</w:t>
            </w:r>
          </w:p>
        </w:tc>
      </w:tr>
      <w:tr w:rsidR="001D6CBC" w:rsidRPr="00183EC0">
        <w:tc>
          <w:tcPr>
            <w:tcW w:w="1304" w:type="dxa"/>
          </w:tcPr>
          <w:p w:rsidR="001D6CBC" w:rsidRDefault="001D6CBC">
            <w:pPr>
              <w:pStyle w:val="ConsPlusNormal"/>
            </w:pPr>
            <w:r>
              <w:t>740</w:t>
            </w:r>
          </w:p>
        </w:tc>
        <w:tc>
          <w:tcPr>
            <w:tcW w:w="3061" w:type="dxa"/>
          </w:tcPr>
          <w:p w:rsidR="001D6CBC" w:rsidRDefault="001D6CBC">
            <w:pPr>
              <w:pStyle w:val="ConsPlusNormal"/>
            </w:pPr>
            <w:r>
              <w:t>Пересадка органов и тканей</w:t>
            </w:r>
          </w:p>
        </w:tc>
        <w:tc>
          <w:tcPr>
            <w:tcW w:w="1450" w:type="dxa"/>
          </w:tcPr>
          <w:p w:rsidR="001D6CBC" w:rsidRDefault="001D6CBC">
            <w:pPr>
              <w:pStyle w:val="ConsPlusNormal"/>
            </w:pPr>
            <w:r>
              <w:t>Z94</w:t>
            </w:r>
          </w:p>
        </w:tc>
        <w:tc>
          <w:tcPr>
            <w:tcW w:w="3780" w:type="dxa"/>
          </w:tcPr>
          <w:p w:rsidR="001D6CBC" w:rsidRDefault="001D6CBC">
            <w:pPr>
              <w:pStyle w:val="ConsPlusNormal"/>
            </w:pPr>
            <w:r>
              <w:t>Наличие трансплантированных органов и тканей</w:t>
            </w:r>
          </w:p>
        </w:tc>
      </w:tr>
      <w:tr w:rsidR="001D6CBC" w:rsidRPr="00183EC0">
        <w:tc>
          <w:tcPr>
            <w:tcW w:w="1304" w:type="dxa"/>
            <w:vMerge w:val="restart"/>
          </w:tcPr>
          <w:p w:rsidR="001D6CBC" w:rsidRDefault="001D6CBC">
            <w:pPr>
              <w:pStyle w:val="ConsPlusNormal"/>
            </w:pPr>
            <w:r>
              <w:t>741</w:t>
            </w:r>
          </w:p>
        </w:tc>
        <w:tc>
          <w:tcPr>
            <w:tcW w:w="3061" w:type="dxa"/>
            <w:vMerge w:val="restart"/>
          </w:tcPr>
          <w:p w:rsidR="001D6CBC" w:rsidRDefault="001D6CBC">
            <w:pPr>
              <w:pStyle w:val="ConsPlusNormal"/>
            </w:pPr>
            <w:r>
              <w:t>Гипофизарный нанизм</w:t>
            </w:r>
          </w:p>
        </w:tc>
        <w:tc>
          <w:tcPr>
            <w:tcW w:w="1450" w:type="dxa"/>
          </w:tcPr>
          <w:p w:rsidR="001D6CBC" w:rsidRDefault="001D6CBC">
            <w:pPr>
              <w:pStyle w:val="ConsPlusNormal"/>
            </w:pPr>
            <w:r>
              <w:t>E23.0</w:t>
            </w:r>
          </w:p>
        </w:tc>
        <w:tc>
          <w:tcPr>
            <w:tcW w:w="3780" w:type="dxa"/>
          </w:tcPr>
          <w:p w:rsidR="001D6CBC" w:rsidRDefault="001D6CBC">
            <w:pPr>
              <w:pStyle w:val="ConsPlusNormal"/>
            </w:pPr>
            <w:r>
              <w:t>Гипопитуитаризм</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E23.1</w:t>
            </w:r>
          </w:p>
        </w:tc>
        <w:tc>
          <w:tcPr>
            <w:tcW w:w="3780" w:type="dxa"/>
          </w:tcPr>
          <w:p w:rsidR="001D6CBC" w:rsidRDefault="001D6CBC">
            <w:pPr>
              <w:pStyle w:val="ConsPlusNormal"/>
            </w:pPr>
            <w:r>
              <w:t>Медикаментозный гипопитуитаризм</w:t>
            </w:r>
          </w:p>
        </w:tc>
      </w:tr>
      <w:tr w:rsidR="001D6CBC" w:rsidRPr="00183EC0">
        <w:tc>
          <w:tcPr>
            <w:tcW w:w="1304" w:type="dxa"/>
          </w:tcPr>
          <w:p w:rsidR="001D6CBC" w:rsidRDefault="001D6CBC">
            <w:pPr>
              <w:pStyle w:val="ConsPlusNormal"/>
            </w:pPr>
            <w:r>
              <w:t>742</w:t>
            </w:r>
          </w:p>
        </w:tc>
        <w:tc>
          <w:tcPr>
            <w:tcW w:w="3061" w:type="dxa"/>
          </w:tcPr>
          <w:p w:rsidR="001D6CBC" w:rsidRDefault="001D6CBC">
            <w:pPr>
              <w:pStyle w:val="ConsPlusNormal"/>
            </w:pPr>
            <w:r>
              <w:t>Преждевременное половое развитие</w:t>
            </w:r>
          </w:p>
        </w:tc>
        <w:tc>
          <w:tcPr>
            <w:tcW w:w="1450" w:type="dxa"/>
          </w:tcPr>
          <w:p w:rsidR="001D6CBC" w:rsidRDefault="001D6CBC">
            <w:pPr>
              <w:pStyle w:val="ConsPlusNormal"/>
            </w:pPr>
            <w:r>
              <w:t>E30.1</w:t>
            </w:r>
          </w:p>
        </w:tc>
        <w:tc>
          <w:tcPr>
            <w:tcW w:w="3780" w:type="dxa"/>
          </w:tcPr>
          <w:p w:rsidR="001D6CBC" w:rsidRDefault="001D6CBC">
            <w:pPr>
              <w:pStyle w:val="ConsPlusNormal"/>
            </w:pPr>
            <w:r>
              <w:t>Преждевременное половое созревание</w:t>
            </w:r>
          </w:p>
        </w:tc>
      </w:tr>
      <w:tr w:rsidR="001D6CBC" w:rsidRPr="00183EC0">
        <w:tc>
          <w:tcPr>
            <w:tcW w:w="1304" w:type="dxa"/>
          </w:tcPr>
          <w:p w:rsidR="001D6CBC" w:rsidRDefault="001D6CBC">
            <w:pPr>
              <w:pStyle w:val="ConsPlusNormal"/>
            </w:pPr>
            <w:r>
              <w:t>743</w:t>
            </w:r>
          </w:p>
        </w:tc>
        <w:tc>
          <w:tcPr>
            <w:tcW w:w="3061" w:type="dxa"/>
          </w:tcPr>
          <w:p w:rsidR="001D6CBC" w:rsidRDefault="001D6CBC">
            <w:pPr>
              <w:pStyle w:val="ConsPlusNormal"/>
            </w:pPr>
            <w:r>
              <w:t>Рассеянный склероз</w:t>
            </w:r>
          </w:p>
        </w:tc>
        <w:tc>
          <w:tcPr>
            <w:tcW w:w="1450" w:type="dxa"/>
          </w:tcPr>
          <w:p w:rsidR="001D6CBC" w:rsidRDefault="001D6CBC">
            <w:pPr>
              <w:pStyle w:val="ConsPlusNormal"/>
            </w:pPr>
            <w:r>
              <w:t>G35</w:t>
            </w:r>
          </w:p>
        </w:tc>
        <w:tc>
          <w:tcPr>
            <w:tcW w:w="3780" w:type="dxa"/>
          </w:tcPr>
          <w:p w:rsidR="001D6CBC" w:rsidRDefault="001D6CBC">
            <w:pPr>
              <w:pStyle w:val="ConsPlusNormal"/>
            </w:pPr>
            <w:r>
              <w:t>Рассеянный склероз</w:t>
            </w:r>
          </w:p>
        </w:tc>
      </w:tr>
      <w:tr w:rsidR="001D6CBC" w:rsidRPr="00183EC0">
        <w:tc>
          <w:tcPr>
            <w:tcW w:w="1304" w:type="dxa"/>
          </w:tcPr>
          <w:p w:rsidR="001D6CBC" w:rsidRDefault="001D6CBC">
            <w:pPr>
              <w:pStyle w:val="ConsPlusNormal"/>
            </w:pPr>
            <w:r>
              <w:t>744</w:t>
            </w:r>
          </w:p>
        </w:tc>
        <w:tc>
          <w:tcPr>
            <w:tcW w:w="3061" w:type="dxa"/>
          </w:tcPr>
          <w:p w:rsidR="001D6CBC" w:rsidRDefault="001D6CBC">
            <w:pPr>
              <w:pStyle w:val="ConsPlusNormal"/>
            </w:pPr>
            <w:r>
              <w:t>Миастения</w:t>
            </w:r>
          </w:p>
        </w:tc>
        <w:tc>
          <w:tcPr>
            <w:tcW w:w="1450" w:type="dxa"/>
          </w:tcPr>
          <w:p w:rsidR="001D6CBC" w:rsidRDefault="001D6CBC">
            <w:pPr>
              <w:pStyle w:val="ConsPlusNormal"/>
            </w:pPr>
            <w:r>
              <w:t>G70.0</w:t>
            </w:r>
          </w:p>
        </w:tc>
        <w:tc>
          <w:tcPr>
            <w:tcW w:w="3780" w:type="dxa"/>
          </w:tcPr>
          <w:p w:rsidR="001D6CBC" w:rsidRDefault="001D6CBC">
            <w:pPr>
              <w:pStyle w:val="ConsPlusNormal"/>
            </w:pPr>
            <w:r>
              <w:t>Myasthenia gravis</w:t>
            </w:r>
          </w:p>
        </w:tc>
      </w:tr>
      <w:tr w:rsidR="001D6CBC" w:rsidRPr="00183EC0">
        <w:tc>
          <w:tcPr>
            <w:tcW w:w="1304" w:type="dxa"/>
            <w:vMerge w:val="restart"/>
          </w:tcPr>
          <w:p w:rsidR="001D6CBC" w:rsidRDefault="001D6CBC">
            <w:pPr>
              <w:pStyle w:val="ConsPlusNormal"/>
            </w:pPr>
            <w:r>
              <w:t>745</w:t>
            </w:r>
          </w:p>
        </w:tc>
        <w:tc>
          <w:tcPr>
            <w:tcW w:w="3061" w:type="dxa"/>
            <w:vMerge w:val="restart"/>
          </w:tcPr>
          <w:p w:rsidR="001D6CBC" w:rsidRDefault="001D6CBC">
            <w:pPr>
              <w:pStyle w:val="ConsPlusNormal"/>
            </w:pPr>
            <w:r>
              <w:t>Миопатия</w:t>
            </w:r>
          </w:p>
        </w:tc>
        <w:tc>
          <w:tcPr>
            <w:tcW w:w="1450" w:type="dxa"/>
          </w:tcPr>
          <w:p w:rsidR="001D6CBC" w:rsidRDefault="001D6CBC">
            <w:pPr>
              <w:pStyle w:val="ConsPlusNormal"/>
            </w:pPr>
            <w:r>
              <w:t>G71</w:t>
            </w:r>
          </w:p>
        </w:tc>
        <w:tc>
          <w:tcPr>
            <w:tcW w:w="3780" w:type="dxa"/>
          </w:tcPr>
          <w:p w:rsidR="001D6CBC" w:rsidRDefault="001D6CBC">
            <w:pPr>
              <w:pStyle w:val="ConsPlusNormal"/>
            </w:pPr>
            <w:r>
              <w:t>Первичные поражения мышц</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G72</w:t>
            </w:r>
          </w:p>
        </w:tc>
        <w:tc>
          <w:tcPr>
            <w:tcW w:w="3780" w:type="dxa"/>
          </w:tcPr>
          <w:p w:rsidR="001D6CBC" w:rsidRDefault="001D6CBC">
            <w:pPr>
              <w:pStyle w:val="ConsPlusNormal"/>
            </w:pPr>
            <w:r>
              <w:t>Другие миопатии</w:t>
            </w:r>
          </w:p>
        </w:tc>
      </w:tr>
      <w:tr w:rsidR="001D6CBC" w:rsidRPr="00183EC0">
        <w:tc>
          <w:tcPr>
            <w:tcW w:w="1304" w:type="dxa"/>
          </w:tcPr>
          <w:p w:rsidR="001D6CBC" w:rsidRDefault="001D6CBC">
            <w:pPr>
              <w:pStyle w:val="ConsPlusNormal"/>
            </w:pPr>
            <w:r>
              <w:t>746</w:t>
            </w:r>
          </w:p>
        </w:tc>
        <w:tc>
          <w:tcPr>
            <w:tcW w:w="3061" w:type="dxa"/>
          </w:tcPr>
          <w:p w:rsidR="001D6CBC" w:rsidRDefault="001D6CBC">
            <w:pPr>
              <w:pStyle w:val="ConsPlusNormal"/>
            </w:pPr>
            <w:r>
              <w:t>Мозжечковая атаксия Мари</w:t>
            </w:r>
          </w:p>
        </w:tc>
        <w:tc>
          <w:tcPr>
            <w:tcW w:w="1450" w:type="dxa"/>
          </w:tcPr>
          <w:p w:rsidR="001D6CBC" w:rsidRDefault="001D6CBC">
            <w:pPr>
              <w:pStyle w:val="ConsPlusNormal"/>
            </w:pPr>
            <w:r>
              <w:t>G11.2</w:t>
            </w:r>
          </w:p>
        </w:tc>
        <w:tc>
          <w:tcPr>
            <w:tcW w:w="3780" w:type="dxa"/>
          </w:tcPr>
          <w:p w:rsidR="001D6CBC" w:rsidRDefault="001D6CBC">
            <w:pPr>
              <w:pStyle w:val="ConsPlusNormal"/>
            </w:pPr>
            <w:r>
              <w:t>Поздняя мозжечковая атаксия</w:t>
            </w:r>
          </w:p>
        </w:tc>
      </w:tr>
      <w:tr w:rsidR="001D6CBC" w:rsidRPr="00183EC0">
        <w:tc>
          <w:tcPr>
            <w:tcW w:w="1304" w:type="dxa"/>
          </w:tcPr>
          <w:p w:rsidR="001D6CBC" w:rsidRDefault="001D6CBC">
            <w:pPr>
              <w:pStyle w:val="ConsPlusNormal"/>
            </w:pPr>
            <w:r>
              <w:t>747</w:t>
            </w:r>
          </w:p>
        </w:tc>
        <w:tc>
          <w:tcPr>
            <w:tcW w:w="3061" w:type="dxa"/>
          </w:tcPr>
          <w:p w:rsidR="001D6CBC" w:rsidRDefault="001D6CBC">
            <w:pPr>
              <w:pStyle w:val="ConsPlusNormal"/>
            </w:pPr>
            <w:r>
              <w:t>Болезнь Паркинсона</w:t>
            </w:r>
          </w:p>
        </w:tc>
        <w:tc>
          <w:tcPr>
            <w:tcW w:w="1450" w:type="dxa"/>
          </w:tcPr>
          <w:p w:rsidR="001D6CBC" w:rsidRDefault="001D6CBC">
            <w:pPr>
              <w:pStyle w:val="ConsPlusNormal"/>
            </w:pPr>
            <w:r>
              <w:t>G20</w:t>
            </w:r>
          </w:p>
        </w:tc>
        <w:tc>
          <w:tcPr>
            <w:tcW w:w="3780" w:type="dxa"/>
          </w:tcPr>
          <w:p w:rsidR="001D6CBC" w:rsidRDefault="001D6CBC">
            <w:pPr>
              <w:pStyle w:val="ConsPlusNormal"/>
            </w:pPr>
            <w:r>
              <w:t>Болезнь Паркинсона</w:t>
            </w:r>
          </w:p>
        </w:tc>
      </w:tr>
      <w:tr w:rsidR="001D6CBC" w:rsidRPr="00183EC0">
        <w:tc>
          <w:tcPr>
            <w:tcW w:w="1304" w:type="dxa"/>
          </w:tcPr>
          <w:p w:rsidR="001D6CBC" w:rsidRDefault="001D6CBC">
            <w:pPr>
              <w:pStyle w:val="ConsPlusNormal"/>
            </w:pPr>
            <w:r>
              <w:t>748</w:t>
            </w:r>
          </w:p>
        </w:tc>
        <w:tc>
          <w:tcPr>
            <w:tcW w:w="3061" w:type="dxa"/>
          </w:tcPr>
          <w:p w:rsidR="001D6CBC" w:rsidRDefault="001D6CBC">
            <w:pPr>
              <w:pStyle w:val="ConsPlusNormal"/>
            </w:pPr>
            <w:r>
              <w:t>Хронические урологические заболевания</w:t>
            </w:r>
          </w:p>
        </w:tc>
        <w:tc>
          <w:tcPr>
            <w:tcW w:w="1450" w:type="dxa"/>
          </w:tcPr>
          <w:p w:rsidR="001D6CBC" w:rsidRDefault="001D6CBC">
            <w:pPr>
              <w:pStyle w:val="ConsPlusNormal"/>
            </w:pPr>
            <w:r>
              <w:t>N30-N32 N34-N36 N38-N39</w:t>
            </w:r>
          </w:p>
        </w:tc>
        <w:tc>
          <w:tcPr>
            <w:tcW w:w="3780" w:type="dxa"/>
          </w:tcPr>
          <w:p w:rsidR="001D6CBC" w:rsidRDefault="001D6CBC">
            <w:pPr>
              <w:pStyle w:val="ConsPlusNormal"/>
            </w:pPr>
            <w:r>
              <w:t>Другие болезни мочевой системы</w:t>
            </w:r>
          </w:p>
        </w:tc>
      </w:tr>
      <w:tr w:rsidR="001D6CBC" w:rsidRPr="00183EC0">
        <w:tc>
          <w:tcPr>
            <w:tcW w:w="1304" w:type="dxa"/>
            <w:vMerge w:val="restart"/>
          </w:tcPr>
          <w:p w:rsidR="001D6CBC" w:rsidRDefault="001D6CBC">
            <w:pPr>
              <w:pStyle w:val="ConsPlusNormal"/>
            </w:pPr>
            <w:r>
              <w:t>749</w:t>
            </w:r>
          </w:p>
        </w:tc>
        <w:tc>
          <w:tcPr>
            <w:tcW w:w="3061" w:type="dxa"/>
            <w:vMerge w:val="restart"/>
          </w:tcPr>
          <w:p w:rsidR="001D6CBC" w:rsidRDefault="001D6CBC">
            <w:pPr>
              <w:pStyle w:val="ConsPlusNormal"/>
            </w:pPr>
            <w:r>
              <w:t>Сифилис</w:t>
            </w:r>
          </w:p>
        </w:tc>
        <w:tc>
          <w:tcPr>
            <w:tcW w:w="1450" w:type="dxa"/>
          </w:tcPr>
          <w:p w:rsidR="001D6CBC" w:rsidRDefault="001D6CBC">
            <w:pPr>
              <w:pStyle w:val="ConsPlusNormal"/>
            </w:pPr>
            <w:r>
              <w:t>A50</w:t>
            </w:r>
          </w:p>
        </w:tc>
        <w:tc>
          <w:tcPr>
            <w:tcW w:w="3780" w:type="dxa"/>
          </w:tcPr>
          <w:p w:rsidR="001D6CBC" w:rsidRDefault="001D6CBC">
            <w:pPr>
              <w:pStyle w:val="ConsPlusNormal"/>
            </w:pPr>
            <w:r>
              <w:t>Врожденный сифилис</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A51</w:t>
            </w:r>
          </w:p>
        </w:tc>
        <w:tc>
          <w:tcPr>
            <w:tcW w:w="3780" w:type="dxa"/>
          </w:tcPr>
          <w:p w:rsidR="001D6CBC" w:rsidRDefault="001D6CBC">
            <w:pPr>
              <w:pStyle w:val="ConsPlusNormal"/>
            </w:pPr>
            <w:r>
              <w:t>Ранний сифилис</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A52</w:t>
            </w:r>
          </w:p>
        </w:tc>
        <w:tc>
          <w:tcPr>
            <w:tcW w:w="3780" w:type="dxa"/>
          </w:tcPr>
          <w:p w:rsidR="001D6CBC" w:rsidRDefault="001D6CBC">
            <w:pPr>
              <w:pStyle w:val="ConsPlusNormal"/>
            </w:pPr>
            <w:r>
              <w:t>Поздний сифилис</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A53</w:t>
            </w:r>
          </w:p>
        </w:tc>
        <w:tc>
          <w:tcPr>
            <w:tcW w:w="3780" w:type="dxa"/>
          </w:tcPr>
          <w:p w:rsidR="001D6CBC" w:rsidRDefault="001D6CBC">
            <w:pPr>
              <w:pStyle w:val="ConsPlusNormal"/>
            </w:pPr>
            <w:r>
              <w:t>Другие и неуточненные формы сифилиса</w:t>
            </w:r>
          </w:p>
        </w:tc>
      </w:tr>
      <w:tr w:rsidR="001D6CBC" w:rsidRPr="00183EC0">
        <w:tc>
          <w:tcPr>
            <w:tcW w:w="1304" w:type="dxa"/>
            <w:vMerge w:val="restart"/>
          </w:tcPr>
          <w:p w:rsidR="001D6CBC" w:rsidRDefault="001D6CBC">
            <w:pPr>
              <w:pStyle w:val="ConsPlusNormal"/>
            </w:pPr>
            <w:r>
              <w:t>750</w:t>
            </w:r>
          </w:p>
        </w:tc>
        <w:tc>
          <w:tcPr>
            <w:tcW w:w="3061" w:type="dxa"/>
            <w:vMerge w:val="restart"/>
          </w:tcPr>
          <w:p w:rsidR="001D6CBC" w:rsidRDefault="001D6CBC">
            <w:pPr>
              <w:pStyle w:val="ConsPlusNormal"/>
            </w:pPr>
            <w:r>
              <w:t>Глаукома и катаракта</w:t>
            </w:r>
          </w:p>
        </w:tc>
        <w:tc>
          <w:tcPr>
            <w:tcW w:w="1450" w:type="dxa"/>
          </w:tcPr>
          <w:p w:rsidR="001D6CBC" w:rsidRDefault="001D6CBC">
            <w:pPr>
              <w:pStyle w:val="ConsPlusNormal"/>
            </w:pPr>
            <w:r>
              <w:t>H25</w:t>
            </w:r>
          </w:p>
        </w:tc>
        <w:tc>
          <w:tcPr>
            <w:tcW w:w="3780" w:type="dxa"/>
          </w:tcPr>
          <w:p w:rsidR="001D6CBC" w:rsidRDefault="001D6CBC">
            <w:pPr>
              <w:pStyle w:val="ConsPlusNormal"/>
            </w:pPr>
            <w:r>
              <w:t>Старческая катаракта</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H26</w:t>
            </w:r>
          </w:p>
        </w:tc>
        <w:tc>
          <w:tcPr>
            <w:tcW w:w="3780" w:type="dxa"/>
          </w:tcPr>
          <w:p w:rsidR="001D6CBC" w:rsidRDefault="001D6CBC">
            <w:pPr>
              <w:pStyle w:val="ConsPlusNormal"/>
            </w:pPr>
            <w:r>
              <w:t>Другие катаракты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H40</w:t>
            </w:r>
          </w:p>
        </w:tc>
        <w:tc>
          <w:tcPr>
            <w:tcW w:w="3780" w:type="dxa"/>
          </w:tcPr>
          <w:p w:rsidR="001D6CBC" w:rsidRDefault="001D6CBC">
            <w:pPr>
              <w:pStyle w:val="ConsPlusNormal"/>
            </w:pPr>
            <w:r>
              <w:t>Глаукома</w:t>
            </w:r>
          </w:p>
        </w:tc>
      </w:tr>
      <w:tr w:rsidR="001D6CBC" w:rsidRPr="00183EC0">
        <w:tc>
          <w:tcPr>
            <w:tcW w:w="1304" w:type="dxa"/>
            <w:vMerge w:val="restart"/>
          </w:tcPr>
          <w:p w:rsidR="001D6CBC" w:rsidRDefault="001D6CBC">
            <w:pPr>
              <w:pStyle w:val="ConsPlusNormal"/>
            </w:pPr>
            <w:r>
              <w:t>751</w:t>
            </w:r>
          </w:p>
        </w:tc>
        <w:tc>
          <w:tcPr>
            <w:tcW w:w="3061" w:type="dxa"/>
            <w:vMerge w:val="restart"/>
          </w:tcPr>
          <w:p w:rsidR="001D6CBC" w:rsidRDefault="001D6CBC">
            <w:pPr>
              <w:pStyle w:val="ConsPlusNormal"/>
            </w:pPr>
            <w:r>
              <w:t>Аддисонова болезнь</w:t>
            </w:r>
          </w:p>
        </w:tc>
        <w:tc>
          <w:tcPr>
            <w:tcW w:w="1450" w:type="dxa"/>
          </w:tcPr>
          <w:p w:rsidR="001D6CBC" w:rsidRDefault="001D6CBC">
            <w:pPr>
              <w:pStyle w:val="ConsPlusNormal"/>
            </w:pPr>
            <w:r>
              <w:t>E27.1</w:t>
            </w:r>
          </w:p>
        </w:tc>
        <w:tc>
          <w:tcPr>
            <w:tcW w:w="3780" w:type="dxa"/>
          </w:tcPr>
          <w:p w:rsidR="001D6CBC" w:rsidRDefault="001D6CBC">
            <w:pPr>
              <w:pStyle w:val="ConsPlusNormal"/>
            </w:pPr>
            <w:r>
              <w:t>Первичная недостаточность коры надпочечников</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E27.2</w:t>
            </w:r>
          </w:p>
        </w:tc>
        <w:tc>
          <w:tcPr>
            <w:tcW w:w="3780" w:type="dxa"/>
          </w:tcPr>
          <w:p w:rsidR="001D6CBC" w:rsidRDefault="001D6CBC">
            <w:pPr>
              <w:pStyle w:val="ConsPlusNormal"/>
            </w:pPr>
            <w:r>
              <w:t>Аддисонов криз</w:t>
            </w:r>
          </w:p>
        </w:tc>
      </w:tr>
      <w:tr w:rsidR="001D6CBC" w:rsidRPr="00183EC0">
        <w:tc>
          <w:tcPr>
            <w:tcW w:w="1304" w:type="dxa"/>
            <w:vMerge w:val="restart"/>
          </w:tcPr>
          <w:p w:rsidR="001D6CBC" w:rsidRDefault="001D6CBC">
            <w:pPr>
              <w:pStyle w:val="ConsPlusNormal"/>
            </w:pPr>
            <w:r>
              <w:t>752</w:t>
            </w:r>
          </w:p>
        </w:tc>
        <w:tc>
          <w:tcPr>
            <w:tcW w:w="3061" w:type="dxa"/>
            <w:vMerge w:val="restart"/>
          </w:tcPr>
          <w:p w:rsidR="001D6CBC" w:rsidRDefault="001D6CBC">
            <w:pPr>
              <w:pStyle w:val="ConsPlusNormal"/>
            </w:pPr>
            <w:r>
              <w:t>Шизофрения и эпилепсия</w:t>
            </w:r>
          </w:p>
        </w:tc>
        <w:tc>
          <w:tcPr>
            <w:tcW w:w="1450" w:type="dxa"/>
          </w:tcPr>
          <w:p w:rsidR="001D6CBC" w:rsidRDefault="001D6CBC">
            <w:pPr>
              <w:pStyle w:val="ConsPlusNormal"/>
            </w:pPr>
            <w:r>
              <w:t>F20-F29</w:t>
            </w:r>
          </w:p>
        </w:tc>
        <w:tc>
          <w:tcPr>
            <w:tcW w:w="3780" w:type="dxa"/>
          </w:tcPr>
          <w:p w:rsidR="001D6CBC" w:rsidRDefault="001D6CBC">
            <w:pPr>
              <w:pStyle w:val="ConsPlusNormal"/>
            </w:pPr>
            <w:r>
              <w:t>Шизофрения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G40</w:t>
            </w:r>
          </w:p>
        </w:tc>
        <w:tc>
          <w:tcPr>
            <w:tcW w:w="3780" w:type="dxa"/>
          </w:tcPr>
          <w:p w:rsidR="001D6CBC" w:rsidRDefault="001D6CBC">
            <w:pPr>
              <w:pStyle w:val="ConsPlusNormal"/>
            </w:pPr>
            <w:r>
              <w:t>Эпилепсия</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G41</w:t>
            </w:r>
          </w:p>
        </w:tc>
        <w:tc>
          <w:tcPr>
            <w:tcW w:w="3780" w:type="dxa"/>
          </w:tcPr>
          <w:p w:rsidR="001D6CBC" w:rsidRDefault="001D6CBC">
            <w:pPr>
              <w:pStyle w:val="ConsPlusNormal"/>
            </w:pPr>
            <w:r>
              <w:t>Эпилептический статус</w:t>
            </w:r>
          </w:p>
        </w:tc>
      </w:tr>
      <w:tr w:rsidR="001D6CBC" w:rsidRPr="00183EC0">
        <w:tc>
          <w:tcPr>
            <w:tcW w:w="1304" w:type="dxa"/>
          </w:tcPr>
          <w:p w:rsidR="001D6CBC" w:rsidRDefault="001D6CBC">
            <w:pPr>
              <w:pStyle w:val="ConsPlusNormal"/>
            </w:pPr>
            <w:r>
              <w:t>753</w:t>
            </w:r>
          </w:p>
        </w:tc>
        <w:tc>
          <w:tcPr>
            <w:tcW w:w="3061" w:type="dxa"/>
          </w:tcPr>
          <w:p w:rsidR="001D6CBC" w:rsidRDefault="001D6CBC">
            <w:pPr>
              <w:pStyle w:val="ConsPlusNormal"/>
            </w:pPr>
            <w:r>
              <w:t>Болезнь Гоше</w:t>
            </w:r>
          </w:p>
        </w:tc>
        <w:tc>
          <w:tcPr>
            <w:tcW w:w="1450" w:type="dxa"/>
          </w:tcPr>
          <w:p w:rsidR="001D6CBC" w:rsidRDefault="001D6CBC">
            <w:pPr>
              <w:pStyle w:val="ConsPlusNormal"/>
            </w:pPr>
            <w:r>
              <w:t>E75.2</w:t>
            </w:r>
          </w:p>
        </w:tc>
        <w:tc>
          <w:tcPr>
            <w:tcW w:w="3780" w:type="dxa"/>
          </w:tcPr>
          <w:p w:rsidR="001D6CBC" w:rsidRDefault="001D6CBC">
            <w:pPr>
              <w:pStyle w:val="ConsPlusNormal"/>
            </w:pPr>
            <w:r>
              <w:t>Другие сфинголипидозы</w:t>
            </w:r>
          </w:p>
        </w:tc>
      </w:tr>
      <w:tr w:rsidR="001D6CBC" w:rsidRPr="00183EC0">
        <w:tc>
          <w:tcPr>
            <w:tcW w:w="1304" w:type="dxa"/>
            <w:vMerge w:val="restart"/>
          </w:tcPr>
          <w:p w:rsidR="001D6CBC" w:rsidRDefault="001D6CBC">
            <w:pPr>
              <w:pStyle w:val="ConsPlusNormal"/>
            </w:pPr>
            <w:r>
              <w:t>754</w:t>
            </w:r>
          </w:p>
        </w:tc>
        <w:tc>
          <w:tcPr>
            <w:tcW w:w="3061" w:type="dxa"/>
            <w:vMerge w:val="restart"/>
          </w:tcPr>
          <w:p w:rsidR="001D6CBC" w:rsidRDefault="001D6CBC">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450" w:type="dxa"/>
          </w:tcPr>
          <w:p w:rsidR="001D6CBC" w:rsidRDefault="001D6CBC">
            <w:pPr>
              <w:pStyle w:val="ConsPlusNormal"/>
            </w:pPr>
            <w:r>
              <w:t>Z93.2</w:t>
            </w:r>
          </w:p>
        </w:tc>
        <w:tc>
          <w:tcPr>
            <w:tcW w:w="3780" w:type="dxa"/>
          </w:tcPr>
          <w:p w:rsidR="001D6CBC" w:rsidRDefault="001D6CBC">
            <w:pPr>
              <w:pStyle w:val="ConsPlusNormal"/>
            </w:pPr>
            <w:r>
              <w:t>Наличие илеостомы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Z93.3</w:t>
            </w:r>
          </w:p>
        </w:tc>
        <w:tc>
          <w:tcPr>
            <w:tcW w:w="3780" w:type="dxa"/>
          </w:tcPr>
          <w:p w:rsidR="001D6CBC" w:rsidRDefault="001D6CBC">
            <w:pPr>
              <w:pStyle w:val="ConsPlusNormal"/>
            </w:pPr>
            <w:r>
              <w:t>Наличие колостомы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Z93.6</w:t>
            </w:r>
          </w:p>
        </w:tc>
        <w:tc>
          <w:tcPr>
            <w:tcW w:w="3780" w:type="dxa"/>
          </w:tcPr>
          <w:p w:rsidR="001D6CBC" w:rsidRDefault="001D6CBC">
            <w:pPr>
              <w:pStyle w:val="ConsPlusNormal"/>
            </w:pPr>
            <w:r>
              <w:t>Наличие искусственных отверстий мочевого тракта (уретростомы)</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Z43.2</w:t>
            </w:r>
          </w:p>
        </w:tc>
        <w:tc>
          <w:tcPr>
            <w:tcW w:w="3780" w:type="dxa"/>
          </w:tcPr>
          <w:p w:rsidR="001D6CBC" w:rsidRDefault="001D6CBC">
            <w:pPr>
              <w:pStyle w:val="ConsPlusNormal"/>
            </w:pPr>
            <w:r>
              <w:t>Уход за илеостомой</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Z43.3</w:t>
            </w:r>
          </w:p>
        </w:tc>
        <w:tc>
          <w:tcPr>
            <w:tcW w:w="3780" w:type="dxa"/>
          </w:tcPr>
          <w:p w:rsidR="001D6CBC" w:rsidRDefault="001D6CBC">
            <w:pPr>
              <w:pStyle w:val="ConsPlusNormal"/>
            </w:pPr>
            <w:r>
              <w:t>Уход за колостомой</w:t>
            </w:r>
          </w:p>
        </w:tc>
      </w:tr>
      <w:tr w:rsidR="001D6CBC" w:rsidRPr="00183EC0">
        <w:tc>
          <w:tcPr>
            <w:tcW w:w="1304" w:type="dxa"/>
            <w:vMerge/>
          </w:tcPr>
          <w:p w:rsidR="001D6CBC" w:rsidRPr="00183EC0" w:rsidRDefault="001D6CBC"/>
        </w:tc>
        <w:tc>
          <w:tcPr>
            <w:tcW w:w="3061" w:type="dxa"/>
            <w:vMerge/>
          </w:tcPr>
          <w:p w:rsidR="001D6CBC" w:rsidRPr="00183EC0" w:rsidRDefault="001D6CBC"/>
        </w:tc>
        <w:tc>
          <w:tcPr>
            <w:tcW w:w="1450" w:type="dxa"/>
          </w:tcPr>
          <w:p w:rsidR="001D6CBC" w:rsidRDefault="001D6CBC">
            <w:pPr>
              <w:pStyle w:val="ConsPlusNormal"/>
            </w:pPr>
            <w:r>
              <w:t>Z43.6</w:t>
            </w:r>
          </w:p>
        </w:tc>
        <w:tc>
          <w:tcPr>
            <w:tcW w:w="3780" w:type="dxa"/>
          </w:tcPr>
          <w:p w:rsidR="001D6CBC" w:rsidRDefault="001D6CBC">
            <w:pPr>
              <w:pStyle w:val="ConsPlusNormal"/>
            </w:pPr>
            <w:r>
              <w:t>Уход за другим искусственным отверстием мочевого тракта (уретростомой)</w:t>
            </w:r>
          </w:p>
        </w:tc>
      </w:tr>
    </w:tbl>
    <w:p w:rsidR="001D6CBC" w:rsidRDefault="001D6CBC">
      <w:pPr>
        <w:pStyle w:val="ConsPlusNormal"/>
        <w:jc w:val="both"/>
      </w:pPr>
    </w:p>
    <w:p w:rsidR="001D6CBC" w:rsidRDefault="001D6CBC">
      <w:pPr>
        <w:pStyle w:val="ConsPlusNormal"/>
        <w:ind w:firstLine="540"/>
        <w:jc w:val="both"/>
      </w:pPr>
      <w:r>
        <w:t xml:space="preserve">*Федеральным </w:t>
      </w:r>
      <w:hyperlink r:id="rId41" w:history="1">
        <w:r>
          <w:rPr>
            <w:color w:val="0000FF"/>
          </w:rPr>
          <w:t>законом</w:t>
        </w:r>
      </w:hyperlink>
      <w:r>
        <w:t xml:space="preserve"> от 17.07.1999 N 178-ФЗ "О государственной социальной помощи" определен перечень отдельных категорий граждан, имеющих право на получение государственной социальной помощи в виде набора социальных услуг, в состав которого входит лекарственное обеспечение.</w:t>
      </w:r>
    </w:p>
    <w:p w:rsidR="001D6CBC" w:rsidRDefault="001D6CBC">
      <w:pPr>
        <w:pStyle w:val="ConsPlusNormal"/>
        <w:ind w:firstLine="540"/>
        <w:jc w:val="both"/>
      </w:pPr>
      <w:r>
        <w:t xml:space="preserve">Выписка лекарственных препаратов указанным в </w:t>
      </w:r>
      <w:hyperlink r:id="rId42" w:history="1">
        <w:r>
          <w:rPr>
            <w:color w:val="0000FF"/>
          </w:rPr>
          <w:t>законе</w:t>
        </w:r>
      </w:hyperlink>
      <w:r>
        <w:t xml:space="preserve"> категориям граждан осуществляется бесплатно в соответствии с </w:t>
      </w:r>
      <w:hyperlink r:id="rId43" w:history="1">
        <w:r>
          <w:rPr>
            <w:color w:val="0000FF"/>
          </w:rPr>
          <w:t>перечнем</w:t>
        </w:r>
      </w:hyperlink>
      <w:r>
        <w:t xml:space="preserve"> лекарственных препаратов, утвержденным приказом Министерства здравоохранения и социального развития Российской Федерации от 18.09.2006 N 665, согласно установленному диагнозу, по кодам заболеваний МКБ-10.</w:t>
      </w:r>
    </w:p>
    <w:p w:rsidR="001D6CBC" w:rsidRDefault="001D6CBC">
      <w:pPr>
        <w:pStyle w:val="ConsPlusNormal"/>
        <w:jc w:val="both"/>
      </w:pPr>
    </w:p>
    <w:p w:rsidR="001D6CBC" w:rsidRDefault="001D6CBC">
      <w:pPr>
        <w:pStyle w:val="ConsPlusNormal"/>
        <w:jc w:val="both"/>
      </w:pPr>
    </w:p>
    <w:p w:rsidR="001D6CBC" w:rsidRDefault="001D6CBC">
      <w:pPr>
        <w:pStyle w:val="ConsPlusNormal"/>
        <w:pBdr>
          <w:top w:val="single" w:sz="6" w:space="0" w:color="auto"/>
        </w:pBdr>
        <w:spacing w:before="100" w:after="100"/>
        <w:jc w:val="both"/>
        <w:rPr>
          <w:sz w:val="2"/>
          <w:szCs w:val="2"/>
        </w:rPr>
      </w:pPr>
    </w:p>
    <w:p w:rsidR="001D6CBC" w:rsidRDefault="001D6CBC"/>
    <w:sectPr w:rsidR="001D6CBC" w:rsidSect="0021195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EDA"/>
    <w:rsid w:val="000202C4"/>
    <w:rsid w:val="00183EC0"/>
    <w:rsid w:val="001D6CBC"/>
    <w:rsid w:val="00211959"/>
    <w:rsid w:val="00400E92"/>
    <w:rsid w:val="006661DB"/>
    <w:rsid w:val="00965D66"/>
    <w:rsid w:val="009D091C"/>
    <w:rsid w:val="00B57EDA"/>
    <w:rsid w:val="00CF3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57EDA"/>
    <w:pPr>
      <w:widowControl w:val="0"/>
      <w:autoSpaceDE w:val="0"/>
      <w:autoSpaceDN w:val="0"/>
    </w:pPr>
    <w:rPr>
      <w:rFonts w:eastAsia="Times New Roman" w:cs="Calibri"/>
      <w:szCs w:val="20"/>
    </w:rPr>
  </w:style>
  <w:style w:type="paragraph" w:customStyle="1" w:styleId="ConsPlusNonformat">
    <w:name w:val="ConsPlusNonformat"/>
    <w:uiPriority w:val="99"/>
    <w:rsid w:val="00B57ED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57EDA"/>
    <w:pPr>
      <w:widowControl w:val="0"/>
      <w:autoSpaceDE w:val="0"/>
      <w:autoSpaceDN w:val="0"/>
    </w:pPr>
    <w:rPr>
      <w:rFonts w:eastAsia="Times New Roman" w:cs="Calibri"/>
      <w:b/>
      <w:szCs w:val="20"/>
    </w:rPr>
  </w:style>
  <w:style w:type="paragraph" w:customStyle="1" w:styleId="ConsPlusCell">
    <w:name w:val="ConsPlusCell"/>
    <w:uiPriority w:val="99"/>
    <w:rsid w:val="00B57ED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57ED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57ED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57EDA"/>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75145AD89822EB6B1D96072983F90686580A205A69ADA8D3A7495GDm6L" TargetMode="External"/><Relationship Id="rId13" Type="http://schemas.openxmlformats.org/officeDocument/2006/relationships/hyperlink" Target="consultantplus://offline/ref=45975145AD89822EB6B1D96072983F9061668CA405A8C7D085637897D18E9400C3D08609D7E5889EG7mDL" TargetMode="External"/><Relationship Id="rId18" Type="http://schemas.openxmlformats.org/officeDocument/2006/relationships/hyperlink" Target="consultantplus://offline/ref=45975145AD89822EB6B1D86E76983F9061638DA204AEC7D085637897D1G8mEL" TargetMode="External"/><Relationship Id="rId26" Type="http://schemas.openxmlformats.org/officeDocument/2006/relationships/hyperlink" Target="consultantplus://offline/ref=45975145AD89822EB6B1C66072983F9066638FA006A69ADA8D3A7495D681CB17C4998A08D7E58AG9mCL" TargetMode="External"/><Relationship Id="rId39" Type="http://schemas.openxmlformats.org/officeDocument/2006/relationships/hyperlink" Target="consultantplus://offline/ref=45975145AD89822EB6B1D96A65983F90616981A10AFB90D2D43676G9m2L" TargetMode="External"/><Relationship Id="rId3" Type="http://schemas.openxmlformats.org/officeDocument/2006/relationships/webSettings" Target="webSettings.xml"/><Relationship Id="rId21" Type="http://schemas.openxmlformats.org/officeDocument/2006/relationships/hyperlink" Target="consultantplus://offline/ref=45975145AD89822EB6B1C66072983F9066638FA006A69ADA8D3A7495D681CB17C4998A08D7E58AG9mCL" TargetMode="External"/><Relationship Id="rId34" Type="http://schemas.openxmlformats.org/officeDocument/2006/relationships/hyperlink" Target="consultantplus://offline/ref=45975145AD89822EB6B1D17C74983F9061618AAB57F1988BD834G7m1L" TargetMode="External"/><Relationship Id="rId42" Type="http://schemas.openxmlformats.org/officeDocument/2006/relationships/hyperlink" Target="consultantplus://offline/ref=45975145AD89822EB6B1C66072983F90616881A601A9C7D085637897D1G8mEL" TargetMode="External"/><Relationship Id="rId7" Type="http://schemas.openxmlformats.org/officeDocument/2006/relationships/hyperlink" Target="consultantplus://offline/ref=45975145AD89822EB6B1D96072983F90616388A303A9C7D085637897D1G8mEL" TargetMode="External"/><Relationship Id="rId12" Type="http://schemas.openxmlformats.org/officeDocument/2006/relationships/hyperlink" Target="consultantplus://offline/ref=45975145AD89822EB6B1D96072983F9061648CA107A5C7D085637897D1G8mEL" TargetMode="External"/><Relationship Id="rId17" Type="http://schemas.openxmlformats.org/officeDocument/2006/relationships/hyperlink" Target="consultantplus://offline/ref=45975145AD89822EB6B1D86E76983F9061698EA700ABC7D085637897D1G8mEL" TargetMode="External"/><Relationship Id="rId25" Type="http://schemas.openxmlformats.org/officeDocument/2006/relationships/hyperlink" Target="consultantplus://offline/ref=45975145AD89822EB6B1C66072983F90616881A601A9C7D085637897D1G8mEL" TargetMode="External"/><Relationship Id="rId33" Type="http://schemas.openxmlformats.org/officeDocument/2006/relationships/hyperlink" Target="consultantplus://offline/ref=45975145AD89822EB6B1D96072983F90616688A306ADC7D085637897D1G8mEL" TargetMode="External"/><Relationship Id="rId38" Type="http://schemas.openxmlformats.org/officeDocument/2006/relationships/hyperlink" Target="consultantplus://offline/ref=45975145AD89822EB6B1D96072983F9061668CA405A8C7D085637897D18E9400C3D08609D7E5889EG7mDL" TargetMode="External"/><Relationship Id="rId2" Type="http://schemas.openxmlformats.org/officeDocument/2006/relationships/settings" Target="settings.xml"/><Relationship Id="rId16" Type="http://schemas.openxmlformats.org/officeDocument/2006/relationships/hyperlink" Target="consultantplus://offline/ref=45975145AD89822EB6B1D96072983F9061648AA403AEC7D085637897D1G8mEL" TargetMode="External"/><Relationship Id="rId20" Type="http://schemas.openxmlformats.org/officeDocument/2006/relationships/hyperlink" Target="consultantplus://offline/ref=45975145AD89822EB6B1C66072983F90616388A203ACC7D085637897D1G8mEL" TargetMode="External"/><Relationship Id="rId29" Type="http://schemas.openxmlformats.org/officeDocument/2006/relationships/hyperlink" Target="consultantplus://offline/ref=45975145AD89822EB6B1D96072983F9061648AA403AEC7D085637897D1G8mEL" TargetMode="External"/><Relationship Id="rId41" Type="http://schemas.openxmlformats.org/officeDocument/2006/relationships/hyperlink" Target="consultantplus://offline/ref=45975145AD89822EB6B1C66072983F90616881A601A9C7D085637897D1G8mEL" TargetMode="External"/><Relationship Id="rId1" Type="http://schemas.openxmlformats.org/officeDocument/2006/relationships/styles" Target="styles.xml"/><Relationship Id="rId6" Type="http://schemas.openxmlformats.org/officeDocument/2006/relationships/hyperlink" Target="consultantplus://offline/ref=45975145AD89822EB6B1D96072983F9061648CA206AAC7D085637897D1G8mEL" TargetMode="External"/><Relationship Id="rId11" Type="http://schemas.openxmlformats.org/officeDocument/2006/relationships/hyperlink" Target="consultantplus://offline/ref=45975145AD89822EB6B1D96072983F9061618DA509AAC7D085637897D1G8mEL" TargetMode="External"/><Relationship Id="rId24" Type="http://schemas.openxmlformats.org/officeDocument/2006/relationships/hyperlink" Target="consultantplus://offline/ref=45975145AD89822EB6B1C66072983F9061658EA901A4C7D085637897D1G8mEL" TargetMode="External"/><Relationship Id="rId32" Type="http://schemas.openxmlformats.org/officeDocument/2006/relationships/hyperlink" Target="consultantplus://offline/ref=45975145AD89822EB6B1D96072983F9061668CA001ACC7D085637897D1G8mEL" TargetMode="External"/><Relationship Id="rId37" Type="http://schemas.openxmlformats.org/officeDocument/2006/relationships/hyperlink" Target="consultantplus://offline/ref=45975145AD89822EB6B1D96072983F9061648AA403AEC7D085637897D1G8mEL" TargetMode="External"/><Relationship Id="rId40" Type="http://schemas.openxmlformats.org/officeDocument/2006/relationships/hyperlink" Target="consultantplus://offline/ref=45975145AD89822EB6B1D96A65983F90616981A10AFB90D2D43676G9m2L" TargetMode="External"/><Relationship Id="rId45" Type="http://schemas.openxmlformats.org/officeDocument/2006/relationships/theme" Target="theme/theme1.xml"/><Relationship Id="rId5" Type="http://schemas.openxmlformats.org/officeDocument/2006/relationships/hyperlink" Target="consultantplus://offline/ref=45975145AD89822EB6B1D96072983F90676980A404A69ADA8D3A7495GDm6L" TargetMode="External"/><Relationship Id="rId15" Type="http://schemas.openxmlformats.org/officeDocument/2006/relationships/hyperlink" Target="consultantplus://offline/ref=45975145AD89822EB6B1D96072983F90616681A603A5C7D085637897D1G8mEL" TargetMode="External"/><Relationship Id="rId23" Type="http://schemas.openxmlformats.org/officeDocument/2006/relationships/hyperlink" Target="consultantplus://offline/ref=45975145AD89822EB6B1C66072983F90616881A701A5C7D085637897D1G8mEL" TargetMode="External"/><Relationship Id="rId28" Type="http://schemas.openxmlformats.org/officeDocument/2006/relationships/hyperlink" Target="consultantplus://offline/ref=45975145AD89822EB6B1D96072983F90616589A904A4C7D085637897D1G8mEL" TargetMode="External"/><Relationship Id="rId36" Type="http://schemas.openxmlformats.org/officeDocument/2006/relationships/hyperlink" Target="consultantplus://offline/ref=45975145AD89822EB6B1C66072983F9063658DA002A69ADA8D3A7495GDm6L" TargetMode="External"/><Relationship Id="rId10" Type="http://schemas.openxmlformats.org/officeDocument/2006/relationships/hyperlink" Target="consultantplus://offline/ref=45975145AD89822EB6B1D96072983F90686381A504A69ADA8D3A7495GDm6L" TargetMode="External"/><Relationship Id="rId19" Type="http://schemas.openxmlformats.org/officeDocument/2006/relationships/hyperlink" Target="consultantplus://offline/ref=45975145AD89822EB6B1D96072983F90676980A404A69ADA8D3A7495GDm6L" TargetMode="External"/><Relationship Id="rId31" Type="http://schemas.openxmlformats.org/officeDocument/2006/relationships/hyperlink" Target="consultantplus://offline/ref=45975145AD89822EB6B1D96072983F90616688A406AAC7D085637897D1G8mEL" TargetMode="External"/><Relationship Id="rId44" Type="http://schemas.openxmlformats.org/officeDocument/2006/relationships/fontTable" Target="fontTable.xml"/><Relationship Id="rId4" Type="http://schemas.openxmlformats.org/officeDocument/2006/relationships/hyperlink" Target="consultantplus://offline/ref=45975145AD89822EB6B1D96072983F9061668CA405A8C7D085637897D18E9400C3D08609D7E5889EG7m2L" TargetMode="External"/><Relationship Id="rId9" Type="http://schemas.openxmlformats.org/officeDocument/2006/relationships/hyperlink" Target="consultantplus://offline/ref=45975145AD89822EB6B1D96072983F9067698EA007A69ADA8D3A7495GDm6L" TargetMode="External"/><Relationship Id="rId14" Type="http://schemas.openxmlformats.org/officeDocument/2006/relationships/hyperlink" Target="consultantplus://offline/ref=45975145AD89822EB6B1C66072983F90616881A601A9C7D085637897D1G8mEL" TargetMode="External"/><Relationship Id="rId22" Type="http://schemas.openxmlformats.org/officeDocument/2006/relationships/hyperlink" Target="consultantplus://offline/ref=45975145AD89822EB6B1D96A65983F90616981A10AFB90D2D43676G9m2L" TargetMode="External"/><Relationship Id="rId27" Type="http://schemas.openxmlformats.org/officeDocument/2006/relationships/hyperlink" Target="consultantplus://offline/ref=45975145AD89822EB6B1D96072983F90616681A603A5C7D085637897D1G8mEL" TargetMode="External"/><Relationship Id="rId30" Type="http://schemas.openxmlformats.org/officeDocument/2006/relationships/hyperlink" Target="consultantplus://offline/ref=45975145AD89822EB6B1D96072983F9061668FA908ADC7D085637897D1G8mEL" TargetMode="External"/><Relationship Id="rId35" Type="http://schemas.openxmlformats.org/officeDocument/2006/relationships/hyperlink" Target="consultantplus://offline/ref=45975145AD89822EB6B1D96072983F90616688A406AAC7D085637897D1G8mEL" TargetMode="External"/><Relationship Id="rId43" Type="http://schemas.openxmlformats.org/officeDocument/2006/relationships/hyperlink" Target="consultantplus://offline/ref=45975145AD89822EB6B1C66072983F9061628AA203A8C7D085637897D18E9400C3D08609D4GEm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30</Pages>
  <Words>7431</Words>
  <Characters>-32766</Characters>
  <Application>Microsoft Office Outlook</Application>
  <DocSecurity>0</DocSecurity>
  <Lines>0</Lines>
  <Paragraphs>0</Paragraphs>
  <ScaleCrop>false</ScaleCrop>
  <Company>pol220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subject/>
  <dc:creator>223-1</dc:creator>
  <cp:keywords/>
  <dc:description/>
  <cp:lastModifiedBy>А</cp:lastModifiedBy>
  <cp:revision>2</cp:revision>
  <dcterms:created xsi:type="dcterms:W3CDTF">2016-05-10T18:52:00Z</dcterms:created>
  <dcterms:modified xsi:type="dcterms:W3CDTF">2016-05-10T18:52:00Z</dcterms:modified>
</cp:coreProperties>
</file>